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BC22" w14:textId="77777777" w:rsidR="00AC6576" w:rsidRPr="003B6184" w:rsidRDefault="00AC6576" w:rsidP="00AC6576">
      <w:pPr>
        <w:spacing w:before="60" w:after="60"/>
        <w:rPr>
          <w:rFonts w:ascii="Arial" w:hAnsi="Arial" w:cs="Arial"/>
          <w:b/>
          <w:sz w:val="20"/>
          <w:szCs w:val="28"/>
          <w:lang w:val="de-CH"/>
        </w:rPr>
      </w:pPr>
    </w:p>
    <w:p w14:paraId="40D2ACD3" w14:textId="153AD229" w:rsidR="00AC6576" w:rsidRPr="003B6184" w:rsidRDefault="00AC6576" w:rsidP="00AC6576">
      <w:pPr>
        <w:spacing w:before="60" w:after="60"/>
        <w:rPr>
          <w:rFonts w:ascii="Arial" w:hAnsi="Arial" w:cs="Arial"/>
          <w:b/>
          <w:sz w:val="28"/>
          <w:szCs w:val="28"/>
          <w:lang w:val="de-CH"/>
        </w:rPr>
      </w:pPr>
      <w:bookmarkStart w:id="0" w:name="_GoBack"/>
      <w:bookmarkEnd w:id="0"/>
      <w:r w:rsidRPr="003B6184">
        <w:rPr>
          <w:rFonts w:ascii="Arial" w:hAnsi="Arial" w:cs="Arial"/>
          <w:b/>
          <w:sz w:val="28"/>
          <w:szCs w:val="28"/>
          <w:lang w:val="de-CH"/>
        </w:rPr>
        <w:t>Ich-kann-Beschreibungen</w:t>
      </w:r>
    </w:p>
    <w:p w14:paraId="3D23487B" w14:textId="77777777" w:rsidR="00AC6576" w:rsidRPr="003B6184" w:rsidRDefault="00AC6576" w:rsidP="00AC6576">
      <w:pPr>
        <w:spacing w:before="60" w:after="60"/>
        <w:rPr>
          <w:rFonts w:ascii="Arial" w:hAnsi="Arial" w:cs="Arial"/>
          <w:lang w:val="de-CH"/>
        </w:rPr>
      </w:pPr>
    </w:p>
    <w:p w14:paraId="56CCD3D3" w14:textId="64A651A2" w:rsidR="00AC6576" w:rsidRPr="003B6184" w:rsidRDefault="00AC6576" w:rsidP="00AC6576">
      <w:pPr>
        <w:spacing w:before="60" w:after="60"/>
        <w:rPr>
          <w:rFonts w:ascii="Arial" w:hAnsi="Arial" w:cs="Arial"/>
          <w:b/>
          <w:sz w:val="20"/>
          <w:lang w:val="de-CH"/>
        </w:rPr>
      </w:pPr>
      <w:r w:rsidRPr="003B6184">
        <w:rPr>
          <w:rFonts w:ascii="Arial" w:hAnsi="Arial" w:cs="Arial"/>
          <w:i/>
          <w:sz w:val="20"/>
          <w:lang w:val="de-CH"/>
        </w:rPr>
        <w:t>Handlungsfeld</w:t>
      </w:r>
      <w:r w:rsidRPr="003B6184">
        <w:rPr>
          <w:rFonts w:ascii="Arial" w:hAnsi="Arial" w:cs="Arial"/>
          <w:sz w:val="20"/>
          <w:lang w:val="de-CH"/>
        </w:rPr>
        <w:t xml:space="preserve"> </w:t>
      </w:r>
      <w:r w:rsidRPr="003B6184">
        <w:rPr>
          <w:rFonts w:ascii="Arial" w:hAnsi="Arial" w:cs="Arial"/>
          <w:b/>
          <w:sz w:val="20"/>
          <w:lang w:val="de-CH"/>
        </w:rPr>
        <w:t>«Wohnumgebung»</w:t>
      </w:r>
      <w:r w:rsidRPr="003B6184">
        <w:rPr>
          <w:rFonts w:ascii="Arial" w:hAnsi="Arial" w:cs="Arial"/>
          <w:sz w:val="20"/>
          <w:lang w:val="de-CH"/>
        </w:rPr>
        <w:t xml:space="preserve">, </w:t>
      </w:r>
      <w:r w:rsidRPr="003B6184">
        <w:rPr>
          <w:rFonts w:ascii="Arial" w:hAnsi="Arial" w:cs="Arial"/>
          <w:i/>
          <w:sz w:val="20"/>
          <w:lang w:val="de-CH"/>
        </w:rPr>
        <w:t>Szenario</w:t>
      </w:r>
      <w:r w:rsidRPr="003B6184">
        <w:rPr>
          <w:rFonts w:ascii="Arial" w:hAnsi="Arial" w:cs="Arial"/>
          <w:sz w:val="20"/>
          <w:lang w:val="de-CH"/>
        </w:rPr>
        <w:t xml:space="preserve"> </w:t>
      </w:r>
      <w:r w:rsidRPr="003B6184">
        <w:rPr>
          <w:rFonts w:ascii="Arial" w:hAnsi="Arial" w:cs="Arial"/>
          <w:b/>
          <w:sz w:val="20"/>
          <w:lang w:val="de-CH"/>
        </w:rPr>
        <w:t xml:space="preserve">«Gebrauchsgegenstände in der Nachbarschaft ausleihen» </w:t>
      </w:r>
    </w:p>
    <w:p w14:paraId="0AE71EE5" w14:textId="77777777" w:rsidR="00AC6576" w:rsidRPr="003B6184" w:rsidRDefault="00AC6576" w:rsidP="00AC6576">
      <w:pPr>
        <w:spacing w:before="60" w:after="60"/>
        <w:rPr>
          <w:rFonts w:ascii="Arial" w:hAnsi="Arial" w:cs="Arial"/>
          <w:b/>
          <w:sz w:val="20"/>
          <w:lang w:val="de-CH"/>
        </w:rPr>
      </w:pPr>
    </w:p>
    <w:p w14:paraId="5F98F77A" w14:textId="77777777" w:rsidR="00AC6576" w:rsidRPr="003B6184" w:rsidRDefault="00AC6576" w:rsidP="00AC6576">
      <w:pPr>
        <w:spacing w:before="60" w:after="60"/>
        <w:rPr>
          <w:rFonts w:ascii="Arial" w:hAnsi="Arial" w:cs="Arial"/>
          <w:sz w:val="20"/>
          <w:lang w:val="de-CH"/>
        </w:rPr>
      </w:pPr>
      <w:r w:rsidRPr="003B6184">
        <w:rPr>
          <w:rFonts w:ascii="Arial" w:hAnsi="Arial" w:cs="Arial"/>
          <w:i/>
          <w:sz w:val="20"/>
          <w:lang w:val="de-CH"/>
        </w:rPr>
        <w:t>Schritt 1</w:t>
      </w:r>
      <w:r w:rsidRPr="003B6184">
        <w:rPr>
          <w:rFonts w:ascii="Arial" w:hAnsi="Arial" w:cs="Arial"/>
          <w:sz w:val="20"/>
          <w:lang w:val="de-CH"/>
        </w:rPr>
        <w:t xml:space="preserve"> «Eine Nachbarin / einen Nachbarn direkt anfragen»</w:t>
      </w: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559"/>
      </w:tblGrid>
      <w:tr w:rsidR="00AC6576" w:rsidRPr="003B6184" w14:paraId="26203D5C" w14:textId="77777777" w:rsidTr="00403428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5AFDAF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C2C770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Kannbeschreibungen</w:t>
            </w:r>
            <w:proofErr w:type="spellEnd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  <w:p w14:paraId="4E69FB9D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E68D67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Sprach-niveau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CB7A50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Aktivität</w:t>
            </w:r>
          </w:p>
        </w:tc>
      </w:tr>
      <w:tr w:rsidR="00AC6576" w:rsidRPr="003B6184" w14:paraId="1B56A10C" w14:textId="77777777" w:rsidTr="00403428">
        <w:trPr>
          <w:trHeight w:val="961"/>
        </w:trPr>
        <w:tc>
          <w:tcPr>
            <w:tcW w:w="3085" w:type="dxa"/>
          </w:tcPr>
          <w:p w14:paraId="3DDEB449" w14:textId="27D2BE89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 der Nachbarin / beim Nachbarn klingeln und sie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ihn begrüssen</w:t>
            </w:r>
          </w:p>
        </w:tc>
        <w:tc>
          <w:tcPr>
            <w:tcW w:w="8930" w:type="dxa"/>
          </w:tcPr>
          <w:p w14:paraId="23B72166" w14:textId="7B66D7D6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einfache Begrüssungen und Verabschiedungen verstehen und diese erwidern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43890778" w14:textId="0D727B55" w:rsidR="00AC6576" w:rsidRPr="003B6184" w:rsidRDefault="00D16520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</w:t>
            </w:r>
            <w:r w:rsidR="00AC6576" w:rsidRPr="003B6184">
              <w:rPr>
                <w:rFonts w:ascii="Arial" w:hAnsi="Arial" w:cs="Arial"/>
                <w:sz w:val="20"/>
                <w:szCs w:val="20"/>
                <w:lang w:val="de-CH"/>
              </w:rPr>
              <w:t>ann die Nachbarin /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AC6576" w:rsidRPr="003B6184">
              <w:rPr>
                <w:rFonts w:ascii="Arial" w:hAnsi="Arial" w:cs="Arial"/>
                <w:sz w:val="20"/>
                <w:szCs w:val="20"/>
                <w:lang w:val="de-CH"/>
              </w:rPr>
              <w:t>den Nachbarn angemessen begrüssen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7AF05005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</w:t>
            </w:r>
          </w:p>
        </w:tc>
        <w:tc>
          <w:tcPr>
            <w:tcW w:w="1559" w:type="dxa"/>
          </w:tcPr>
          <w:p w14:paraId="703AD051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6A2BA3D0" w14:textId="77777777" w:rsidTr="00403428">
        <w:tc>
          <w:tcPr>
            <w:tcW w:w="3085" w:type="dxa"/>
          </w:tcPr>
          <w:p w14:paraId="656D194E" w14:textId="5AE463B6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Den Grund für die Leihgabe schildern und um diese bitten</w:t>
            </w:r>
          </w:p>
        </w:tc>
        <w:tc>
          <w:tcPr>
            <w:tcW w:w="8930" w:type="dxa"/>
          </w:tcPr>
          <w:p w14:paraId="2570BE46" w14:textId="250A0BC6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andere um alltägliche Dinge bitten, verstehen, wenn Dinge verlangt werden, und sich bedanken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71403D59" w14:textId="7BF21B88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mit einfachen Worten um die Leihgabe eines Haushaltgegenstandes bitten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487E68D5" w14:textId="12171E54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in vertrauten oder alltäglichen Situationen auf einfache Art Bedürfnisse mitteilen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348883A1" w14:textId="78B9070F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im Gespräch mit der Nachbarin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dem Nachbarn den Grund der Leihgabe schildern und um diese bitten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742E7F91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A1/A2</w:t>
            </w:r>
          </w:p>
        </w:tc>
        <w:tc>
          <w:tcPr>
            <w:tcW w:w="1559" w:type="dxa"/>
          </w:tcPr>
          <w:p w14:paraId="36E0D3D7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5B6321A1" w14:textId="77777777" w:rsidTr="00403428">
        <w:tc>
          <w:tcPr>
            <w:tcW w:w="3085" w:type="dxa"/>
          </w:tcPr>
          <w:p w14:paraId="2738520F" w14:textId="06D22413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Sich informieren, wie ein Gerät zu bedienen ist.</w:t>
            </w:r>
          </w:p>
        </w:tc>
        <w:tc>
          <w:tcPr>
            <w:tcW w:w="8930" w:type="dxa"/>
          </w:tcPr>
          <w:p w14:paraId="36B0C7B7" w14:textId="37FE1CFE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in vertrauten, alltäglichen Bereichen auf einfache Art und Weise Informationen austauschen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36EA8F26" w14:textId="12B22CE4" w:rsidR="00AC6576" w:rsidRPr="003B6184" w:rsidRDefault="00D16520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</w:t>
            </w:r>
            <w:r w:rsidR="00AC6576" w:rsidRPr="003B6184">
              <w:rPr>
                <w:rFonts w:ascii="Arial" w:hAnsi="Arial" w:cs="Arial"/>
                <w:sz w:val="20"/>
                <w:szCs w:val="20"/>
                <w:lang w:val="de-CH"/>
              </w:rPr>
              <w:t>ann die Nachbarin / den Nachbarn bitten, ihm die Funktionsweise des auszuleihenden Geräts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zu erklären.</w:t>
            </w:r>
          </w:p>
          <w:p w14:paraId="5F826C36" w14:textId="5870DB5A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einfache schriftliche Anleitungen verstehen, wenn sie schrittweise aufgebaut sind und durch Illustrationen unterstützt werden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297E316E" w14:textId="4B3FDD7C" w:rsidR="00AC6576" w:rsidRPr="003B6184" w:rsidRDefault="00D16520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</w:t>
            </w:r>
            <w:r w:rsidR="00AC6576" w:rsidRPr="003B6184">
              <w:rPr>
                <w:rFonts w:ascii="Arial" w:hAnsi="Arial" w:cs="Arial"/>
                <w:sz w:val="20"/>
                <w:szCs w:val="20"/>
                <w:lang w:val="de-CH"/>
              </w:rPr>
              <w:t>ann die Gebrauchsanweisungen des ausgeliehenen Geräts verstehen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693B0C52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A2</w:t>
            </w:r>
          </w:p>
        </w:tc>
        <w:tc>
          <w:tcPr>
            <w:tcW w:w="1559" w:type="dxa"/>
          </w:tcPr>
          <w:p w14:paraId="19548AF2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Interaktion mündlich oder Rezeption schriftlich </w:t>
            </w:r>
          </w:p>
        </w:tc>
      </w:tr>
      <w:tr w:rsidR="00AC6576" w:rsidRPr="003B6184" w14:paraId="61005400" w14:textId="77777777" w:rsidTr="00403428">
        <w:tc>
          <w:tcPr>
            <w:tcW w:w="3085" w:type="dxa"/>
          </w:tcPr>
          <w:p w14:paraId="050E14C7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Den Zeitpunkt der Rückgabe vereinbaren</w:t>
            </w:r>
          </w:p>
        </w:tc>
        <w:tc>
          <w:tcPr>
            <w:tcW w:w="8930" w:type="dxa"/>
          </w:tcPr>
          <w:p w14:paraId="083FD05E" w14:textId="6C20B509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in alltäglichen Situationen elementare Angaben, die auf Zahlen basieren, verstehen und machen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132950DC" w14:textId="3DCE160D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mit einfachen sprachlichen Mitteln den Zeitpunkt der Rückgabe vereinbaren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330FCFEE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</w:t>
            </w:r>
          </w:p>
        </w:tc>
        <w:tc>
          <w:tcPr>
            <w:tcW w:w="1559" w:type="dxa"/>
          </w:tcPr>
          <w:p w14:paraId="00A8A64C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495BA565" w14:textId="77777777" w:rsidTr="00403428">
        <w:tc>
          <w:tcPr>
            <w:tcW w:w="3085" w:type="dxa"/>
          </w:tcPr>
          <w:p w14:paraId="64A36C26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Für allfällige Rückfragen um die Telefonnummer der Nachbarin / des Nachbarn bitten und diese notieren</w:t>
            </w:r>
          </w:p>
        </w:tc>
        <w:tc>
          <w:tcPr>
            <w:tcW w:w="8930" w:type="dxa"/>
          </w:tcPr>
          <w:p w14:paraId="6C78E58A" w14:textId="2630CD43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in alltäglichen Situationen elementare Angaben, die auf Zahlen basieren, verstehen und machen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750AC302" w14:textId="798AA4F2" w:rsidR="00AC6576" w:rsidRPr="003B6184" w:rsidRDefault="00D16520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</w:t>
            </w:r>
            <w:r w:rsidR="00AC6576" w:rsidRPr="003B6184">
              <w:rPr>
                <w:rFonts w:ascii="Arial" w:hAnsi="Arial" w:cs="Arial"/>
                <w:sz w:val="20"/>
                <w:szCs w:val="20"/>
                <w:lang w:val="de-CH"/>
              </w:rPr>
              <w:t>ann die Nachbarin / den Nachbarn mit einfachen Worten um die Telefonnummer bitten und diese notieren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38E828E0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</w:t>
            </w:r>
          </w:p>
        </w:tc>
        <w:tc>
          <w:tcPr>
            <w:tcW w:w="1559" w:type="dxa"/>
          </w:tcPr>
          <w:p w14:paraId="3D74EAAC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67618293" w14:textId="77777777" w:rsidTr="00403428">
        <w:tc>
          <w:tcPr>
            <w:tcW w:w="3085" w:type="dxa"/>
          </w:tcPr>
          <w:p w14:paraId="5BE4F685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Sich verabschieden</w:t>
            </w:r>
          </w:p>
        </w:tc>
        <w:tc>
          <w:tcPr>
            <w:tcW w:w="8930" w:type="dxa"/>
          </w:tcPr>
          <w:p w14:paraId="79D23C8E" w14:textId="56E6D5DE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einfache Begrüssungen und Verabschiedungen verstehen und diese erwidern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116A178A" w14:textId="66C6D994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das Gespräch mit der Nachbarin / dem Nachbarn einfach und höflich beenden und sich verabschieden</w:t>
            </w:r>
            <w:r w:rsidR="00D16520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2E15B7AA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</w:t>
            </w:r>
          </w:p>
        </w:tc>
        <w:tc>
          <w:tcPr>
            <w:tcW w:w="1559" w:type="dxa"/>
          </w:tcPr>
          <w:p w14:paraId="1233C6E2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</w:tbl>
    <w:p w14:paraId="22DB1D44" w14:textId="77777777" w:rsidR="00AC6576" w:rsidRPr="003B6184" w:rsidRDefault="00AC6576" w:rsidP="00AC6576">
      <w:pPr>
        <w:spacing w:before="60" w:after="60"/>
        <w:rPr>
          <w:rFonts w:ascii="Arial" w:hAnsi="Arial" w:cs="Arial"/>
          <w:sz w:val="20"/>
          <w:szCs w:val="20"/>
          <w:lang w:val="de-CH"/>
        </w:rPr>
      </w:pPr>
    </w:p>
    <w:p w14:paraId="4AFE87B4" w14:textId="77777777" w:rsidR="00AC6576" w:rsidRPr="003B6184" w:rsidRDefault="00AC6576" w:rsidP="00AC6576">
      <w:pPr>
        <w:spacing w:before="60" w:after="60"/>
        <w:rPr>
          <w:rFonts w:ascii="Arial" w:hAnsi="Arial" w:cs="Arial"/>
          <w:sz w:val="20"/>
          <w:szCs w:val="20"/>
          <w:lang w:val="de-CH"/>
        </w:rPr>
      </w:pPr>
      <w:r w:rsidRPr="003B6184">
        <w:rPr>
          <w:rFonts w:ascii="Arial" w:hAnsi="Arial" w:cs="Arial"/>
          <w:i/>
          <w:sz w:val="20"/>
          <w:szCs w:val="20"/>
          <w:lang w:val="de-CH"/>
        </w:rPr>
        <w:t>Schritt 2</w:t>
      </w:r>
      <w:r w:rsidRPr="003B6184">
        <w:rPr>
          <w:rFonts w:ascii="Arial" w:hAnsi="Arial" w:cs="Arial"/>
          <w:sz w:val="20"/>
          <w:szCs w:val="20"/>
          <w:lang w:val="de-CH"/>
        </w:rPr>
        <w:t xml:space="preserve"> «Den Gegenstand zurückbringen»</w:t>
      </w: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559"/>
      </w:tblGrid>
      <w:tr w:rsidR="00AC6576" w:rsidRPr="003B6184" w14:paraId="4AF8C86A" w14:textId="77777777" w:rsidTr="00403428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A8E19B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E3A949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Kannbeschreibungen</w:t>
            </w:r>
            <w:proofErr w:type="spellEnd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  <w:p w14:paraId="46E23547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22C3E0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Sprach-niveau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C15579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Aktivität</w:t>
            </w:r>
          </w:p>
        </w:tc>
      </w:tr>
      <w:tr w:rsidR="00AC6576" w:rsidRPr="003B6184" w14:paraId="31762E28" w14:textId="77777777" w:rsidTr="00403428">
        <w:tc>
          <w:tcPr>
            <w:tcW w:w="3085" w:type="dxa"/>
          </w:tcPr>
          <w:p w14:paraId="452D72F5" w14:textId="102CBE48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 der Nachbarin / beim Nachbarn klingeln und sie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ihn begrüssen</w:t>
            </w:r>
          </w:p>
        </w:tc>
        <w:tc>
          <w:tcPr>
            <w:tcW w:w="8930" w:type="dxa"/>
          </w:tcPr>
          <w:p w14:paraId="7BA002C8" w14:textId="1F8C9ADD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einfache Begrüssungen und Verabschiedungen verstehen und diese erwidern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4497B46F" w14:textId="701DC76E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die Nachbarin / den Nachbarn angemessen begrüssen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0AF1D0E2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</w:t>
            </w:r>
          </w:p>
        </w:tc>
        <w:tc>
          <w:tcPr>
            <w:tcW w:w="1559" w:type="dxa"/>
          </w:tcPr>
          <w:p w14:paraId="79E7174F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268D885B" w14:textId="77777777" w:rsidTr="00403428">
        <w:tc>
          <w:tcPr>
            <w:tcW w:w="3085" w:type="dxa"/>
          </w:tcPr>
          <w:p w14:paraId="1DD58322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Sich bedanken und das Gefühl der Freude/Erleichterung über die Leihgabe ausdrücken</w:t>
            </w:r>
          </w:p>
        </w:tc>
        <w:tc>
          <w:tcPr>
            <w:tcW w:w="8930" w:type="dxa"/>
          </w:tcPr>
          <w:p w14:paraId="23147796" w14:textId="4178BB2D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in verschiedenen alltäglichen Situationen einfache Formen des Dankens anwenden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633C6CDD" w14:textId="4FB17CB2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Gefühle wie Angst oder Freude auf sehr einfache Art ausdrücken und bei Nachfragen antworten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20293D0B" w14:textId="75168326" w:rsidR="00AC6576" w:rsidRPr="003B6184" w:rsidRDefault="00AC6576" w:rsidP="00A81D55">
            <w:pPr>
              <w:keepNext/>
              <w:keepLines/>
              <w:spacing w:before="60" w:after="60"/>
              <w:outlineLvl w:val="4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sich in einfacher Form für die Leihgabe bedanken und Gefühle der Freude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Erleichterung ausdrücken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691791E8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A2</w:t>
            </w:r>
          </w:p>
        </w:tc>
        <w:tc>
          <w:tcPr>
            <w:tcW w:w="1559" w:type="dxa"/>
          </w:tcPr>
          <w:p w14:paraId="484552FD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79BBD4DF" w14:textId="77777777" w:rsidTr="00403428">
        <w:tc>
          <w:tcPr>
            <w:tcW w:w="3085" w:type="dxa"/>
          </w:tcPr>
          <w:p w14:paraId="1EB4D9BC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Über die Erfahrungen mit dem Gegenstand berichten</w:t>
            </w:r>
          </w:p>
        </w:tc>
        <w:tc>
          <w:tcPr>
            <w:tcW w:w="8930" w:type="dxa"/>
          </w:tcPr>
          <w:p w14:paraId="1B11D080" w14:textId="5E9A0641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einfach und kurz von persönlichen Erfahrungen, Ereign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>issen und Aktivitäten berichten.</w:t>
            </w:r>
          </w:p>
          <w:p w14:paraId="157871C1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auf einfache Art und Weise über die Erfahrungen mit dem geliehenen Gegenstand berichten.</w:t>
            </w:r>
          </w:p>
        </w:tc>
        <w:tc>
          <w:tcPr>
            <w:tcW w:w="993" w:type="dxa"/>
          </w:tcPr>
          <w:p w14:paraId="48B0B5E1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A2</w:t>
            </w:r>
          </w:p>
        </w:tc>
        <w:tc>
          <w:tcPr>
            <w:tcW w:w="1559" w:type="dxa"/>
          </w:tcPr>
          <w:p w14:paraId="3E3E5E7E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Produktion mündlich </w:t>
            </w:r>
          </w:p>
        </w:tc>
      </w:tr>
      <w:tr w:rsidR="00AC6576" w:rsidRPr="003B6184" w14:paraId="4D450652" w14:textId="77777777" w:rsidTr="00403428">
        <w:tc>
          <w:tcPr>
            <w:tcW w:w="3085" w:type="dxa"/>
          </w:tcPr>
          <w:p w14:paraId="35E26BB1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Der Nachbarin / dem Nachbarn die Leihgabe eigener Gegenstände anbieten</w:t>
            </w:r>
          </w:p>
        </w:tc>
        <w:tc>
          <w:tcPr>
            <w:tcW w:w="8930" w:type="dxa"/>
          </w:tcPr>
          <w:p w14:paraId="4A4A48BB" w14:textId="3594B83C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Kann in einer </w:t>
            </w:r>
            <w:r w:rsidR="00D04383" w:rsidRPr="003B6184">
              <w:rPr>
                <w:rFonts w:ascii="Arial" w:hAnsi="Arial" w:cs="Arial"/>
                <w:sz w:val="20"/>
                <w:szCs w:val="20"/>
                <w:lang w:val="de-CH"/>
              </w:rPr>
              <w:t>vertrauten Situation Vorschläge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machen und auf Vorschläge reagieren, z. B. zustimmen, ablehnen oder Alternativen Vorschlagen</w:t>
            </w:r>
            <w:r w:rsidR="00083533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1ED50933" w14:textId="51C97DDB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die Leihgaben eigener Gegenstände anbieten</w:t>
            </w:r>
            <w:r w:rsidR="00083533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6DCEA624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A2</w:t>
            </w:r>
          </w:p>
        </w:tc>
        <w:tc>
          <w:tcPr>
            <w:tcW w:w="1559" w:type="dxa"/>
          </w:tcPr>
          <w:p w14:paraId="2BC8B142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</w:tbl>
    <w:p w14:paraId="6C104D5B" w14:textId="77777777" w:rsidR="00AC6576" w:rsidRPr="003B6184" w:rsidRDefault="00AC6576" w:rsidP="00AC6576">
      <w:pPr>
        <w:spacing w:before="60" w:after="60"/>
        <w:rPr>
          <w:rFonts w:ascii="Arial" w:hAnsi="Arial" w:cs="Arial"/>
          <w:i/>
          <w:sz w:val="20"/>
          <w:szCs w:val="20"/>
          <w:lang w:val="de-CH"/>
        </w:rPr>
      </w:pPr>
    </w:p>
    <w:p w14:paraId="48748688" w14:textId="77777777" w:rsidR="00AC6576" w:rsidRPr="003B6184" w:rsidRDefault="00AC6576" w:rsidP="00AC6576">
      <w:pPr>
        <w:spacing w:before="60" w:after="60"/>
        <w:rPr>
          <w:rFonts w:ascii="Arial" w:hAnsi="Arial" w:cs="Arial"/>
          <w:sz w:val="20"/>
          <w:szCs w:val="20"/>
          <w:lang w:val="de-CH"/>
        </w:rPr>
      </w:pPr>
      <w:r w:rsidRPr="003B6184">
        <w:rPr>
          <w:rFonts w:ascii="Arial" w:hAnsi="Arial" w:cs="Arial"/>
          <w:i/>
          <w:sz w:val="20"/>
          <w:szCs w:val="20"/>
          <w:lang w:val="de-CH"/>
        </w:rPr>
        <w:t>Schritt 3</w:t>
      </w:r>
      <w:r w:rsidRPr="003B6184">
        <w:rPr>
          <w:rFonts w:ascii="Arial" w:hAnsi="Arial" w:cs="Arial"/>
          <w:sz w:val="20"/>
          <w:szCs w:val="20"/>
          <w:lang w:val="de-CH"/>
        </w:rPr>
        <w:t xml:space="preserve"> «Sich über die Möglichkeiten des Teilens in der Nachbarschaft erkundigen»</w:t>
      </w: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559"/>
      </w:tblGrid>
      <w:tr w:rsidR="00AC6576" w:rsidRPr="003B6184" w14:paraId="4F64DFAF" w14:textId="77777777" w:rsidTr="00403428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59ED98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FCA00F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Kannbeschreibungen</w:t>
            </w:r>
            <w:proofErr w:type="spellEnd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952FFE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Sprach-niveau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5F2D98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Aktivität</w:t>
            </w:r>
          </w:p>
        </w:tc>
      </w:tr>
      <w:tr w:rsidR="00AC6576" w:rsidRPr="003B6184" w14:paraId="4942B447" w14:textId="77777777" w:rsidTr="00403428">
        <w:tc>
          <w:tcPr>
            <w:tcW w:w="3085" w:type="dxa"/>
          </w:tcPr>
          <w:p w14:paraId="6BE610A4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Sich mit der Nachbarin / dem Nachbarn über die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 xml:space="preserve">Möglichkeiten des Teilens in der Nachbarschaft austauschen </w:t>
            </w:r>
          </w:p>
        </w:tc>
        <w:tc>
          <w:tcPr>
            <w:tcW w:w="8930" w:type="dxa"/>
          </w:tcPr>
          <w:p w14:paraId="74195C23" w14:textId="33757509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Kann in einer vertrauten Situation Vorschläge machen und auf Vorschläge reagieren, z. B. zustimmen, ablehnen oder Alternativen Vorschlagen</w:t>
            </w:r>
            <w:r w:rsidR="00FB6FEE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0BF08E99" w14:textId="564FD2A4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Kann Informationen über bekannte Themen oder Themen aus seinem</w:t>
            </w:r>
            <w:r w:rsidR="00FB6FEE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FB6FEE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ihrem Interessengebiet austauschen</w:t>
            </w:r>
            <w:r w:rsidR="00FB6FEE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269B3C01" w14:textId="0B2B80D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mit der Nachbarin / dem Nachbarn über die Möglichkeiten des Teilens in der Nachbarschaft austauschen</w:t>
            </w:r>
            <w:r w:rsidR="00FB6FEE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2C59C396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A2/B1</w:t>
            </w:r>
          </w:p>
        </w:tc>
        <w:tc>
          <w:tcPr>
            <w:tcW w:w="1559" w:type="dxa"/>
          </w:tcPr>
          <w:p w14:paraId="0AB12770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10015F9A" w14:textId="77777777" w:rsidTr="00403428">
        <w:tc>
          <w:tcPr>
            <w:tcW w:w="3085" w:type="dxa"/>
          </w:tcPr>
          <w:p w14:paraId="1F0AD14D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Sich mit Bekannten über die Möglichkeiten, eine </w:t>
            </w:r>
            <w:proofErr w:type="spellStart"/>
            <w:r w:rsidRPr="003B6184">
              <w:rPr>
                <w:rFonts w:ascii="Arial" w:hAnsi="Arial" w:cs="Arial"/>
                <w:i/>
                <w:sz w:val="20"/>
                <w:szCs w:val="20"/>
                <w:lang w:val="de-CH"/>
              </w:rPr>
              <w:t>sharing</w:t>
            </w:r>
            <w:proofErr w:type="spellEnd"/>
            <w:r w:rsidRPr="003B6184">
              <w:rPr>
                <w:rFonts w:ascii="Arial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3B6184">
              <w:rPr>
                <w:rFonts w:ascii="Arial" w:hAnsi="Arial" w:cs="Arial"/>
                <w:i/>
                <w:sz w:val="20"/>
                <w:szCs w:val="20"/>
                <w:lang w:val="de-CH"/>
              </w:rPr>
              <w:t>community</w:t>
            </w:r>
            <w:proofErr w:type="spellEnd"/>
            <w:r w:rsidRPr="003B6184">
              <w:rPr>
                <w:rFonts w:ascii="Arial" w:hAnsi="Arial" w:cs="Arial"/>
                <w:i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in der Nachbarschaft zu etablieren, und allfällige Erfahrungen damit austauschen </w:t>
            </w:r>
          </w:p>
        </w:tc>
        <w:tc>
          <w:tcPr>
            <w:tcW w:w="8930" w:type="dxa"/>
          </w:tcPr>
          <w:p w14:paraId="7D0C31B7" w14:textId="25F84F6D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in vertrauten, alltäglichen Bereichen auf einfache Art und Weise Informationen austauschen</w:t>
            </w:r>
            <w:r w:rsidR="00845E87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57DC22E7" w14:textId="4FE32139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seine</w:t>
            </w:r>
            <w:r w:rsidR="00845E87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845E87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ihre Meinung sagen und Vorschläge machen, wenn es darum geht, praktischen Entscheidungen zu treffen</w:t>
            </w:r>
            <w:r w:rsidR="00845E87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3333E7A3" w14:textId="577E77B9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sich mit Bekannten über die Möglichkeiten einer Etablierung des Teilens in der Nachbarschaft und allfällige Erfahrungen damit austauschen</w:t>
            </w:r>
            <w:r w:rsidR="00845E87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694A2B62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A2/B1</w:t>
            </w:r>
          </w:p>
        </w:tc>
        <w:tc>
          <w:tcPr>
            <w:tcW w:w="1559" w:type="dxa"/>
          </w:tcPr>
          <w:p w14:paraId="5D6F4044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130B2B09" w14:textId="77777777" w:rsidTr="00403428">
        <w:tc>
          <w:tcPr>
            <w:tcW w:w="3085" w:type="dxa"/>
          </w:tcPr>
          <w:p w14:paraId="1FBD43D4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Im Internet recherchieren, Ideen bezüglich des Teilens in der Nachbarschaft sammeln und verstehen</w:t>
            </w:r>
          </w:p>
        </w:tc>
        <w:tc>
          <w:tcPr>
            <w:tcW w:w="8930" w:type="dxa"/>
          </w:tcPr>
          <w:p w14:paraId="3ADFEE4A" w14:textId="29C3E341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Namen, einzelne Wörter und kurze Wortgruppen aufschreiben</w:t>
            </w:r>
            <w:r w:rsidR="00845E87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3BC5514B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längere Texte zu aktuellen Themen oder solchen aus dem eigenen Interessengebiet nach gewünschten Informationen durchsuchen.</w:t>
            </w:r>
          </w:p>
          <w:p w14:paraId="0F057C67" w14:textId="7B6397BA" w:rsidR="00AC6576" w:rsidRPr="003B6184" w:rsidRDefault="00393C63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</w:t>
            </w:r>
            <w:r w:rsidR="00AC6576" w:rsidRPr="003B6184">
              <w:rPr>
                <w:rFonts w:ascii="Arial" w:hAnsi="Arial" w:cs="Arial"/>
                <w:sz w:val="20"/>
                <w:szCs w:val="20"/>
                <w:lang w:val="de-CH"/>
              </w:rPr>
              <w:t>ann Ideen bezüglich des Teilens in der Nachbarschaft aus den im Internet recherchierten Texten sammeln und verstehen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60822B38" w14:textId="7EADB729" w:rsidR="00AC6576" w:rsidRPr="003B6184" w:rsidRDefault="006F325F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A1/</w:t>
            </w:r>
            <w:r w:rsidR="00AC6576" w:rsidRPr="003B6184">
              <w:rPr>
                <w:rFonts w:ascii="Arial" w:hAnsi="Arial" w:cs="Arial"/>
                <w:sz w:val="20"/>
                <w:szCs w:val="20"/>
                <w:lang w:val="de-CH"/>
              </w:rPr>
              <w:t>B1</w:t>
            </w:r>
          </w:p>
        </w:tc>
        <w:tc>
          <w:tcPr>
            <w:tcW w:w="1559" w:type="dxa"/>
          </w:tcPr>
          <w:p w14:paraId="7CC0FF32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Produktion und Rezeption schriftlich </w:t>
            </w:r>
          </w:p>
        </w:tc>
      </w:tr>
      <w:tr w:rsidR="00AC6576" w:rsidRPr="003B6184" w14:paraId="0EAFDC77" w14:textId="77777777" w:rsidTr="00403428">
        <w:tc>
          <w:tcPr>
            <w:tcW w:w="3085" w:type="dxa"/>
          </w:tcPr>
          <w:p w14:paraId="2E7EB423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Auf Sharing-Plattformen Einträge zu positiven resp. negativen Erfahrungen suchen</w:t>
            </w:r>
          </w:p>
        </w:tc>
        <w:tc>
          <w:tcPr>
            <w:tcW w:w="8930" w:type="dxa"/>
          </w:tcPr>
          <w:p w14:paraId="4DD18193" w14:textId="3D7DABCF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Namen, einzelne Wörter und kurze Wortgruppen aufschreiben</w:t>
            </w:r>
            <w:r w:rsidR="009C15C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7964BC97" w14:textId="193500AA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in Texten zu aktuellen oder vertrauten Themen die Grundaussagen und wichtige Argumente erfassen</w:t>
            </w:r>
            <w:r w:rsidR="009C15C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329697F6" w14:textId="36C0C2F1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für eine Recherche auf Sharing-Plattformen relevante Stichwörter in den entsprechenden Suchfeldern eingeben und so nach Einträgen zu positiven resp. negativen Erfahrungen suchen</w:t>
            </w:r>
            <w:r w:rsidR="00393C63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56507E59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A1/B1</w:t>
            </w:r>
          </w:p>
        </w:tc>
        <w:tc>
          <w:tcPr>
            <w:tcW w:w="1559" w:type="dxa"/>
          </w:tcPr>
          <w:p w14:paraId="690C0F32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Produktion und Rezeption schriftlich</w:t>
            </w:r>
          </w:p>
        </w:tc>
      </w:tr>
    </w:tbl>
    <w:p w14:paraId="0BA978E8" w14:textId="77777777" w:rsidR="00AC6576" w:rsidRPr="003B6184" w:rsidRDefault="00AC6576" w:rsidP="00AC6576">
      <w:pPr>
        <w:spacing w:before="60" w:after="60"/>
        <w:rPr>
          <w:rFonts w:ascii="Arial" w:hAnsi="Arial" w:cs="Arial"/>
          <w:i/>
          <w:sz w:val="20"/>
          <w:szCs w:val="20"/>
          <w:lang w:val="de-CH"/>
        </w:rPr>
      </w:pPr>
    </w:p>
    <w:p w14:paraId="7F900E2E" w14:textId="77777777" w:rsidR="00AC6576" w:rsidRPr="003B6184" w:rsidRDefault="00AC6576" w:rsidP="00AC6576">
      <w:pPr>
        <w:spacing w:before="60" w:after="60"/>
        <w:rPr>
          <w:rFonts w:ascii="Arial" w:hAnsi="Arial" w:cs="Arial"/>
          <w:sz w:val="20"/>
          <w:szCs w:val="20"/>
          <w:lang w:val="de-CH"/>
        </w:rPr>
      </w:pPr>
      <w:r w:rsidRPr="003B6184">
        <w:rPr>
          <w:rFonts w:ascii="Arial" w:hAnsi="Arial" w:cs="Arial"/>
          <w:i/>
          <w:sz w:val="20"/>
          <w:szCs w:val="20"/>
          <w:lang w:val="de-CH"/>
        </w:rPr>
        <w:t>Schritt 4</w:t>
      </w:r>
      <w:r w:rsidRPr="003B6184">
        <w:rPr>
          <w:rFonts w:ascii="Arial" w:hAnsi="Arial" w:cs="Arial"/>
          <w:sz w:val="20"/>
          <w:szCs w:val="20"/>
          <w:lang w:val="de-CH"/>
        </w:rPr>
        <w:t xml:space="preserve"> «Die Nachbarn auf das Sharing-Angebot aufmerksam machen»</w:t>
      </w: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559"/>
      </w:tblGrid>
      <w:tr w:rsidR="00AC6576" w:rsidRPr="003B6184" w14:paraId="63694650" w14:textId="77777777" w:rsidTr="00403428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7CF9DD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8A7690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Kannbeschreibungen</w:t>
            </w:r>
            <w:proofErr w:type="spellEnd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  <w:p w14:paraId="2FF36601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9CF939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Sprach-niveau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11D6C6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Aktivität</w:t>
            </w:r>
          </w:p>
        </w:tc>
      </w:tr>
      <w:tr w:rsidR="00AC6576" w:rsidRPr="003B6184" w14:paraId="72453BBC" w14:textId="77777777" w:rsidTr="00403428">
        <w:tc>
          <w:tcPr>
            <w:tcW w:w="3085" w:type="dxa"/>
          </w:tcPr>
          <w:p w14:paraId="58BB69D7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Einen Flyer gestalten und verteilen</w:t>
            </w:r>
          </w:p>
        </w:tc>
        <w:tc>
          <w:tcPr>
            <w:tcW w:w="8930" w:type="dxa"/>
          </w:tcPr>
          <w:p w14:paraId="28D843D5" w14:textId="5DB68D65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eine einfache Anzeige verfassen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0BAF1D58" w14:textId="3F5B41E5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Beispiel: Kann einen Flyer zum Thema </w:t>
            </w:r>
            <w:r w:rsidRPr="003B6184">
              <w:rPr>
                <w:rFonts w:ascii="Arial" w:hAnsi="Arial" w:cs="Arial"/>
                <w:i/>
                <w:sz w:val="20"/>
                <w:szCs w:val="20"/>
                <w:lang w:val="de-CH"/>
              </w:rPr>
              <w:t>Teilen in der Nachbarschaft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gestalten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58058013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B1</w:t>
            </w:r>
          </w:p>
        </w:tc>
        <w:tc>
          <w:tcPr>
            <w:tcW w:w="1559" w:type="dxa"/>
          </w:tcPr>
          <w:p w14:paraId="660F4133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Produktion schriftlich</w:t>
            </w:r>
          </w:p>
        </w:tc>
      </w:tr>
      <w:tr w:rsidR="00AC6576" w:rsidRPr="003B6184" w14:paraId="3777D9AC" w14:textId="77777777" w:rsidTr="00403428">
        <w:tc>
          <w:tcPr>
            <w:tcW w:w="3085" w:type="dxa"/>
          </w:tcPr>
          <w:p w14:paraId="65117EF3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Auf dem Briefkasten eigenes Sharing-Angebot erkenntlich machen</w:t>
            </w:r>
          </w:p>
        </w:tc>
        <w:tc>
          <w:tcPr>
            <w:tcW w:w="8930" w:type="dxa"/>
          </w:tcPr>
          <w:p w14:paraId="6B402098" w14:textId="2AFBBEBE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Namen, einzelne Wörter und kurze Wortgruppen aufschreiben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162F4BC7" w14:textId="16D13C9E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zum Teilen anzubietende Gegenstände aufschreiben und bspw. am Briefkasten auf diese hinweisen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2F7ABBC7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A1</w:t>
            </w:r>
          </w:p>
        </w:tc>
        <w:tc>
          <w:tcPr>
            <w:tcW w:w="1559" w:type="dxa"/>
          </w:tcPr>
          <w:p w14:paraId="12829AC3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Produktion schriftlich</w:t>
            </w:r>
          </w:p>
        </w:tc>
      </w:tr>
      <w:tr w:rsidR="00AC6576" w:rsidRPr="003B6184" w14:paraId="581487D1" w14:textId="77777777" w:rsidTr="00403428">
        <w:tc>
          <w:tcPr>
            <w:tcW w:w="3085" w:type="dxa"/>
          </w:tcPr>
          <w:p w14:paraId="0BE6631F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In der </w:t>
            </w:r>
            <w:proofErr w:type="spellStart"/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MieterInnen</w:t>
            </w:r>
            <w:proofErr w:type="spellEnd"/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-Versammlung über die Idee des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Teilens / das Sharing-Angebot informieren</w:t>
            </w:r>
          </w:p>
        </w:tc>
        <w:tc>
          <w:tcPr>
            <w:tcW w:w="8930" w:type="dxa"/>
          </w:tcPr>
          <w:p w14:paraId="20754241" w14:textId="740F38B6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Kann Informationen oder Ideen verständlich vortragen und diese mit einfachen Argumenten stützen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4D7B6E9C" w14:textId="7B419C02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Kann Informationen über bekannte Themen oder Themen aus seinem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ihrem Interessengebiet austauschen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134F3CF4" w14:textId="702E8C3F" w:rsidR="00AC6576" w:rsidRPr="003B6184" w:rsidRDefault="00AC6576" w:rsidP="003E49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auf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der </w:t>
            </w:r>
            <w:proofErr w:type="spellStart"/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MieterInnen</w:t>
            </w:r>
            <w:proofErr w:type="spellEnd"/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-Versammlung über die Idee des Teilens / das Sharing-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>Angebots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informieren</w:t>
            </w:r>
            <w:r w:rsidR="003E491B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61E20DCB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B1</w:t>
            </w:r>
          </w:p>
        </w:tc>
        <w:tc>
          <w:tcPr>
            <w:tcW w:w="1559" w:type="dxa"/>
          </w:tcPr>
          <w:p w14:paraId="38380495" w14:textId="7F9E5742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Produktion /</w:t>
            </w:r>
            <w:r w:rsidR="00403428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B7D0D"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</w:tbl>
    <w:p w14:paraId="26AB45E7" w14:textId="77777777" w:rsidR="00AC6576" w:rsidRPr="003B6184" w:rsidRDefault="00AC6576" w:rsidP="00AC6576">
      <w:pPr>
        <w:spacing w:before="60" w:after="60"/>
        <w:rPr>
          <w:rFonts w:ascii="Arial" w:hAnsi="Arial" w:cs="Arial"/>
          <w:sz w:val="20"/>
          <w:szCs w:val="20"/>
          <w:lang w:val="de-CH"/>
        </w:rPr>
      </w:pPr>
    </w:p>
    <w:p w14:paraId="13A574C1" w14:textId="77777777" w:rsidR="00AC6576" w:rsidRPr="003B6184" w:rsidRDefault="00AC6576" w:rsidP="00AC6576">
      <w:pPr>
        <w:spacing w:before="60" w:after="60"/>
        <w:rPr>
          <w:rFonts w:ascii="Arial" w:hAnsi="Arial" w:cs="Arial"/>
          <w:sz w:val="20"/>
          <w:szCs w:val="20"/>
          <w:lang w:val="de-CH"/>
        </w:rPr>
      </w:pPr>
      <w:r w:rsidRPr="003B6184">
        <w:rPr>
          <w:rFonts w:ascii="Arial" w:hAnsi="Arial" w:cs="Arial"/>
          <w:i/>
          <w:iCs/>
          <w:sz w:val="20"/>
          <w:szCs w:val="20"/>
          <w:lang w:val="de-CH"/>
        </w:rPr>
        <w:t>Schritt 5</w:t>
      </w:r>
      <w:r w:rsidRPr="003B6184">
        <w:rPr>
          <w:rFonts w:ascii="Arial" w:hAnsi="Arial" w:cs="Arial"/>
          <w:sz w:val="20"/>
          <w:szCs w:val="20"/>
          <w:lang w:val="de-CH"/>
        </w:rPr>
        <w:t xml:space="preserve"> «Den Vermieter / die Vermieterin bzw. die Verwaltung über die Initiative anfragen/informieren» (falls man auf dem Briefkasten das Sharing-Angebot erkenntlich machen möchte)</w:t>
      </w: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993"/>
        <w:gridCol w:w="1559"/>
      </w:tblGrid>
      <w:tr w:rsidR="00AC6576" w:rsidRPr="003B6184" w14:paraId="513E4096" w14:textId="77777777" w:rsidTr="00403428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7CCEAE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11B663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Kannbeschreibungen</w:t>
            </w:r>
            <w:proofErr w:type="spellEnd"/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8ED140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Sprach-niveau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E6390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b/>
                <w:sz w:val="20"/>
                <w:szCs w:val="20"/>
                <w:lang w:val="de-CH"/>
              </w:rPr>
              <w:t>Aktivität</w:t>
            </w:r>
          </w:p>
        </w:tc>
      </w:tr>
      <w:tr w:rsidR="00AC6576" w:rsidRPr="003B6184" w14:paraId="1E1A3C9D" w14:textId="77777777" w:rsidTr="00403428">
        <w:tc>
          <w:tcPr>
            <w:tcW w:w="3085" w:type="dxa"/>
          </w:tcPr>
          <w:p w14:paraId="5C4099F3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Den Vermieter / die Vermieterin per Telefon anfragen/informieren</w:t>
            </w:r>
          </w:p>
          <w:p w14:paraId="355EE8DA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30" w:type="dxa"/>
          </w:tcPr>
          <w:p w14:paraId="1517CA6A" w14:textId="20AA57DD" w:rsidR="00AC6576" w:rsidRPr="003B6184" w:rsidRDefault="00AC6576" w:rsidP="00A81D55">
            <w:pPr>
              <w:keepNext/>
              <w:keepLines/>
              <w:spacing w:before="60" w:after="60"/>
              <w:outlineLvl w:val="4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Informationen oder Ideen verständlich vortragen und diese mit einfachen Argumenten stützen</w:t>
            </w:r>
            <w:r w:rsidR="00C34A3F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4CBD0878" w14:textId="57034ED3" w:rsidR="00AC6576" w:rsidRPr="003B6184" w:rsidRDefault="00AC6576" w:rsidP="00A81D55">
            <w:pPr>
              <w:keepNext/>
              <w:keepLines/>
              <w:spacing w:before="60" w:after="60"/>
              <w:outlineLvl w:val="4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seine</w:t>
            </w:r>
            <w:r w:rsidR="00C34A3F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C34A3F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ihre Meinung sagen und Vorschläge machen, wenn es darum geht, praktische</w:t>
            </w:r>
            <w:r w:rsidR="00C34A3F" w:rsidRPr="003B6184">
              <w:rPr>
                <w:rFonts w:ascii="Arial" w:hAnsi="Arial" w:cs="Arial"/>
                <w:sz w:val="20"/>
                <w:szCs w:val="20"/>
                <w:lang w:val="de-CH"/>
              </w:rPr>
              <w:t>n Entscheidungen zu treffen.</w:t>
            </w:r>
          </w:p>
          <w:p w14:paraId="0AFAB3C5" w14:textId="34F3D5FC" w:rsidR="00AC6576" w:rsidRPr="003B6184" w:rsidRDefault="00AC6576" w:rsidP="00A81D55">
            <w:pPr>
              <w:keepNext/>
              <w:keepLines/>
              <w:spacing w:before="60" w:after="60"/>
              <w:outlineLvl w:val="4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Kann den Vermieter / die Vermieterin per Telefon über die Sharing-Initiative informieren</w:t>
            </w:r>
            <w:r w:rsidR="00C34A3F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93" w:type="dxa"/>
          </w:tcPr>
          <w:p w14:paraId="4ECF4DAE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B1</w:t>
            </w:r>
          </w:p>
        </w:tc>
        <w:tc>
          <w:tcPr>
            <w:tcW w:w="1559" w:type="dxa"/>
          </w:tcPr>
          <w:p w14:paraId="01E3E022" w14:textId="74FF4245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Produktion</w:t>
            </w:r>
            <w:r w:rsidR="00403428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403428"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mündlich</w:t>
            </w:r>
          </w:p>
        </w:tc>
      </w:tr>
      <w:tr w:rsidR="00AC6576" w:rsidRPr="003B6184" w14:paraId="3A2BF8D4" w14:textId="77777777" w:rsidTr="00403428">
        <w:tc>
          <w:tcPr>
            <w:tcW w:w="3085" w:type="dxa"/>
          </w:tcPr>
          <w:p w14:paraId="6F9418B8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Den Vermieter / die Vermieterin schriftlich anfragen/informieren</w:t>
            </w:r>
          </w:p>
        </w:tc>
        <w:tc>
          <w:tcPr>
            <w:tcW w:w="8930" w:type="dxa"/>
          </w:tcPr>
          <w:p w14:paraId="1F8538D7" w14:textId="0964FC84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Kann ein einfaches offizielles Schreiben verfassen oder beantworten</w:t>
            </w:r>
            <w:r w:rsidR="00C34A3F" w:rsidRPr="003B6184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</w:p>
          <w:p w14:paraId="54E25C75" w14:textId="366C1A4B" w:rsidR="00AC6576" w:rsidRPr="003B6184" w:rsidRDefault="00C34A3F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Beispiel: K</w:t>
            </w:r>
            <w:r w:rsidR="00AC6576" w:rsidRPr="003B6184">
              <w:rPr>
                <w:rFonts w:ascii="Arial" w:hAnsi="Arial" w:cs="Arial"/>
                <w:sz w:val="20"/>
                <w:szCs w:val="20"/>
                <w:lang w:val="de-CH"/>
              </w:rPr>
              <w:t>ann einen Informationsbrief zur Sharing-Initiative an den Vermieter /die Vermieterin</w:t>
            </w: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 xml:space="preserve"> verfassen.</w:t>
            </w:r>
          </w:p>
        </w:tc>
        <w:tc>
          <w:tcPr>
            <w:tcW w:w="993" w:type="dxa"/>
          </w:tcPr>
          <w:p w14:paraId="0B01D1DE" w14:textId="77777777" w:rsidR="00AC6576" w:rsidRPr="003B6184" w:rsidRDefault="00AC6576" w:rsidP="00A81D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B1</w:t>
            </w:r>
          </w:p>
        </w:tc>
        <w:tc>
          <w:tcPr>
            <w:tcW w:w="1559" w:type="dxa"/>
          </w:tcPr>
          <w:p w14:paraId="5FDCF190" w14:textId="77777777" w:rsidR="00AC6576" w:rsidRPr="003B6184" w:rsidRDefault="00AC6576" w:rsidP="00A81D55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B6184">
              <w:rPr>
                <w:rFonts w:ascii="Arial" w:hAnsi="Arial" w:cs="Arial"/>
                <w:sz w:val="20"/>
                <w:szCs w:val="20"/>
                <w:lang w:val="de-CH"/>
              </w:rPr>
              <w:t>Interaktion schriftlich</w:t>
            </w:r>
          </w:p>
        </w:tc>
      </w:tr>
    </w:tbl>
    <w:p w14:paraId="43F5BCD9" w14:textId="77777777" w:rsidR="00AC6576" w:rsidRPr="003B6184" w:rsidRDefault="00AC6576" w:rsidP="00AC6576">
      <w:pPr>
        <w:rPr>
          <w:rFonts w:ascii="Arial" w:hAnsi="Arial" w:cs="Arial"/>
          <w:lang w:val="de-CH"/>
        </w:rPr>
      </w:pPr>
    </w:p>
    <w:p w14:paraId="455AB6E2" w14:textId="77777777" w:rsidR="00AC6576" w:rsidRPr="003B6184" w:rsidRDefault="00AC6576" w:rsidP="00AC6576">
      <w:pPr>
        <w:rPr>
          <w:rFonts w:ascii="Arial" w:hAnsi="Arial" w:cs="Arial"/>
          <w:lang w:val="de-CH"/>
        </w:rPr>
      </w:pPr>
    </w:p>
    <w:p w14:paraId="6F5D4F87" w14:textId="2C62742D" w:rsidR="00920881" w:rsidRDefault="00920881" w:rsidP="00AC6576">
      <w:pPr>
        <w:spacing w:before="60" w:after="60"/>
      </w:pPr>
    </w:p>
    <w:sectPr w:rsidR="00920881" w:rsidSect="00BB42AC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 w:code="9"/>
      <w:pgMar w:top="1134" w:right="1418" w:bottom="1418" w:left="119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FCE7" w14:textId="77777777" w:rsidR="00BB42AC" w:rsidRDefault="00BB42AC">
      <w:r>
        <w:separator/>
      </w:r>
    </w:p>
  </w:endnote>
  <w:endnote w:type="continuationSeparator" w:id="0">
    <w:p w14:paraId="7789140F" w14:textId="77777777" w:rsidR="00BB42AC" w:rsidRDefault="00BB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3A3C0" w14:textId="50B6BE5A" w:rsidR="002A0EC9" w:rsidRDefault="00AC6576" w:rsidP="002A0EC9">
    <w:pPr>
      <w:pStyle w:val="Fuzeile"/>
      <w:rPr>
        <w:rFonts w:cs="Arial"/>
        <w:sz w:val="12"/>
        <w:szCs w:val="12"/>
      </w:rPr>
    </w:pPr>
    <w:r w:rsidRPr="00AC6576">
      <w:rPr>
        <w:rFonts w:cs="Arial"/>
        <w:sz w:val="12"/>
        <w:szCs w:val="12"/>
      </w:rPr>
      <w:t>Kann-Beschreibungen – Gebrauchsgegenstände in der Nachbarschaft ausleihen</w:t>
    </w:r>
    <w:r w:rsidR="002A0EC9">
      <w:rPr>
        <w:rFonts w:cs="Arial"/>
        <w:sz w:val="12"/>
        <w:szCs w:val="12"/>
      </w:rPr>
      <w:tab/>
    </w:r>
    <w:r w:rsidR="002A0EC9">
      <w:rPr>
        <w:rFonts w:cs="Arial"/>
        <w:sz w:val="12"/>
        <w:szCs w:val="12"/>
      </w:rPr>
      <w:tab/>
    </w:r>
    <w:r w:rsidR="002A0EC9">
      <w:rPr>
        <w:rFonts w:cs="Arial"/>
        <w:sz w:val="12"/>
        <w:szCs w:val="12"/>
      </w:rPr>
      <w:tab/>
    </w:r>
    <w:r w:rsidR="002A0EC9">
      <w:rPr>
        <w:rFonts w:cs="Arial"/>
        <w:sz w:val="12"/>
        <w:szCs w:val="12"/>
      </w:rPr>
      <w:tab/>
    </w:r>
    <w:r w:rsidR="002A0EC9">
      <w:rPr>
        <w:rFonts w:cs="Arial"/>
        <w:sz w:val="12"/>
        <w:szCs w:val="12"/>
      </w:rPr>
      <w:tab/>
    </w:r>
    <w:r w:rsidR="002A0EC9">
      <w:rPr>
        <w:rFonts w:cs="Arial"/>
        <w:sz w:val="12"/>
        <w:szCs w:val="12"/>
      </w:rPr>
      <w:tab/>
    </w:r>
    <w:r w:rsidR="002A0EC9">
      <w:rPr>
        <w:rFonts w:cs="Arial"/>
        <w:sz w:val="12"/>
        <w:szCs w:val="12"/>
      </w:rPr>
      <w:tab/>
    </w:r>
    <w:r w:rsidR="002A0EC9" w:rsidRPr="0088405B">
      <w:rPr>
        <w:rFonts w:cs="Arial"/>
        <w:sz w:val="12"/>
        <w:szCs w:val="12"/>
      </w:rPr>
      <w:t xml:space="preserve">© </w:t>
    </w:r>
    <w:r w:rsidR="005851B4">
      <w:rPr>
        <w:rFonts w:cs="Arial"/>
        <w:sz w:val="12"/>
        <w:szCs w:val="12"/>
      </w:rPr>
      <w:t>Copyright ZHAW, ILC</w:t>
    </w:r>
  </w:p>
  <w:p w14:paraId="019DDFA9" w14:textId="77777777" w:rsidR="002A0EC9" w:rsidRPr="003E4D99" w:rsidRDefault="002A0EC9" w:rsidP="002A0EC9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4A9459F8" w14:textId="0064D7B3" w:rsidR="005B55BA" w:rsidRPr="00AC6576" w:rsidRDefault="005B55BA" w:rsidP="00AC6576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086F" w14:textId="22617CF7" w:rsidR="00E1129C" w:rsidRDefault="00DE6E7B" w:rsidP="00E1129C">
    <w:pPr>
      <w:pStyle w:val="Fuzeile"/>
      <w:rPr>
        <w:rFonts w:cs="Arial"/>
        <w:sz w:val="12"/>
        <w:szCs w:val="12"/>
      </w:rPr>
    </w:pPr>
    <w:r w:rsidRPr="00AC6576">
      <w:rPr>
        <w:rFonts w:cs="Arial"/>
        <w:sz w:val="12"/>
        <w:szCs w:val="12"/>
      </w:rPr>
      <w:t xml:space="preserve">Kann-Beschreibungen – </w:t>
    </w:r>
    <w:r w:rsidR="00AC6576" w:rsidRPr="00AC6576">
      <w:rPr>
        <w:rFonts w:cs="Arial"/>
        <w:sz w:val="12"/>
        <w:szCs w:val="12"/>
      </w:rPr>
      <w:t>Gebrauchsgegenstände in der Nachbarschaft ausleihen</w:t>
    </w:r>
    <w:r w:rsidR="00E1129C">
      <w:rPr>
        <w:rFonts w:cs="Arial"/>
        <w:sz w:val="12"/>
        <w:szCs w:val="12"/>
      </w:rPr>
      <w:tab/>
    </w:r>
    <w:r w:rsidR="00E1129C">
      <w:rPr>
        <w:rFonts w:cs="Arial"/>
        <w:sz w:val="12"/>
        <w:szCs w:val="12"/>
      </w:rPr>
      <w:tab/>
    </w:r>
    <w:r w:rsidR="00E1129C">
      <w:rPr>
        <w:rFonts w:cs="Arial"/>
        <w:sz w:val="12"/>
        <w:szCs w:val="12"/>
      </w:rPr>
      <w:tab/>
    </w:r>
    <w:r w:rsidR="00E1129C">
      <w:rPr>
        <w:rFonts w:cs="Arial"/>
        <w:sz w:val="12"/>
        <w:szCs w:val="12"/>
      </w:rPr>
      <w:tab/>
    </w:r>
    <w:r w:rsidR="00E1129C">
      <w:rPr>
        <w:rFonts w:cs="Arial"/>
        <w:sz w:val="12"/>
        <w:szCs w:val="12"/>
      </w:rPr>
      <w:tab/>
    </w:r>
    <w:r w:rsidR="00E1129C">
      <w:rPr>
        <w:rFonts w:cs="Arial"/>
        <w:sz w:val="12"/>
        <w:szCs w:val="12"/>
      </w:rPr>
      <w:tab/>
    </w:r>
    <w:r w:rsidR="002A0EC9">
      <w:rPr>
        <w:rFonts w:cs="Arial"/>
        <w:sz w:val="12"/>
        <w:szCs w:val="12"/>
      </w:rPr>
      <w:tab/>
    </w:r>
    <w:r w:rsidR="00E1129C" w:rsidRPr="0088405B">
      <w:rPr>
        <w:rFonts w:cs="Arial"/>
        <w:sz w:val="12"/>
        <w:szCs w:val="12"/>
      </w:rPr>
      <w:t xml:space="preserve">© </w:t>
    </w:r>
    <w:r w:rsidR="005851B4">
      <w:rPr>
        <w:rFonts w:cs="Arial"/>
        <w:sz w:val="12"/>
        <w:szCs w:val="12"/>
      </w:rPr>
      <w:t>Copyright ZHAW, ILC</w:t>
    </w:r>
  </w:p>
  <w:p w14:paraId="57345FF7" w14:textId="4D2D2838" w:rsidR="00E1129C" w:rsidRPr="003E4D99" w:rsidRDefault="00E1129C" w:rsidP="00E1129C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2A0EC9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22138144" w14:textId="14FFB0F3" w:rsidR="005B55BA" w:rsidRPr="00AC6576" w:rsidRDefault="005B55BA" w:rsidP="00DE6E7B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jc w:val="left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D24B" w14:textId="77777777" w:rsidR="00BB42AC" w:rsidRDefault="00BB42AC">
      <w:r>
        <w:separator/>
      </w:r>
    </w:p>
  </w:footnote>
  <w:footnote w:type="continuationSeparator" w:id="0">
    <w:p w14:paraId="1DA295DD" w14:textId="77777777" w:rsidR="00BB42AC" w:rsidRDefault="00BB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D2AE2" w14:textId="77777777"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7B55C28" wp14:editId="1913EFBD">
          <wp:simplePos x="0" y="0"/>
          <wp:positionH relativeFrom="page">
            <wp:posOffset>9612630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E410" w14:textId="411679E3" w:rsidR="005B55BA" w:rsidRDefault="005851B4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7A3575A7" wp14:editId="2662D10E">
          <wp:simplePos x="0" y="0"/>
          <wp:positionH relativeFrom="column">
            <wp:posOffset>7043240</wp:posOffset>
          </wp:positionH>
          <wp:positionV relativeFrom="page">
            <wp:posOffset>313898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AC"/>
    <w:rsid w:val="000121D4"/>
    <w:rsid w:val="0003324F"/>
    <w:rsid w:val="00041CA9"/>
    <w:rsid w:val="00083533"/>
    <w:rsid w:val="00086DBB"/>
    <w:rsid w:val="000A214D"/>
    <w:rsid w:val="000B056B"/>
    <w:rsid w:val="00106FF8"/>
    <w:rsid w:val="001555BC"/>
    <w:rsid w:val="0016529B"/>
    <w:rsid w:val="001F2432"/>
    <w:rsid w:val="00216352"/>
    <w:rsid w:val="00242388"/>
    <w:rsid w:val="00272025"/>
    <w:rsid w:val="00274AA5"/>
    <w:rsid w:val="002A0EC9"/>
    <w:rsid w:val="002A36E0"/>
    <w:rsid w:val="002D240D"/>
    <w:rsid w:val="00303D53"/>
    <w:rsid w:val="00372CAC"/>
    <w:rsid w:val="00393C63"/>
    <w:rsid w:val="003B1221"/>
    <w:rsid w:val="003B6184"/>
    <w:rsid w:val="003C53C7"/>
    <w:rsid w:val="003E491B"/>
    <w:rsid w:val="00403428"/>
    <w:rsid w:val="00443732"/>
    <w:rsid w:val="004F5F8C"/>
    <w:rsid w:val="00512A05"/>
    <w:rsid w:val="005851B4"/>
    <w:rsid w:val="005A250A"/>
    <w:rsid w:val="005B55BA"/>
    <w:rsid w:val="005B580C"/>
    <w:rsid w:val="006C1E10"/>
    <w:rsid w:val="006D5124"/>
    <w:rsid w:val="006E0A48"/>
    <w:rsid w:val="006E502A"/>
    <w:rsid w:val="006F325F"/>
    <w:rsid w:val="00713C1F"/>
    <w:rsid w:val="007276D0"/>
    <w:rsid w:val="00751F50"/>
    <w:rsid w:val="00775EFF"/>
    <w:rsid w:val="007852B9"/>
    <w:rsid w:val="00832692"/>
    <w:rsid w:val="00845E87"/>
    <w:rsid w:val="00891026"/>
    <w:rsid w:val="008B7467"/>
    <w:rsid w:val="008B7D0D"/>
    <w:rsid w:val="008D0338"/>
    <w:rsid w:val="00920881"/>
    <w:rsid w:val="00961F41"/>
    <w:rsid w:val="00995B7D"/>
    <w:rsid w:val="009A2D4D"/>
    <w:rsid w:val="009C15CB"/>
    <w:rsid w:val="009D1602"/>
    <w:rsid w:val="00A054DD"/>
    <w:rsid w:val="00AC6576"/>
    <w:rsid w:val="00B6415C"/>
    <w:rsid w:val="00BA1D68"/>
    <w:rsid w:val="00BB42AC"/>
    <w:rsid w:val="00BF106F"/>
    <w:rsid w:val="00C2224F"/>
    <w:rsid w:val="00C34A3F"/>
    <w:rsid w:val="00C758EB"/>
    <w:rsid w:val="00CD0F51"/>
    <w:rsid w:val="00D04383"/>
    <w:rsid w:val="00D16520"/>
    <w:rsid w:val="00D342A9"/>
    <w:rsid w:val="00D61EE0"/>
    <w:rsid w:val="00DE6E7B"/>
    <w:rsid w:val="00E1129C"/>
    <w:rsid w:val="00E241F8"/>
    <w:rsid w:val="00E6173E"/>
    <w:rsid w:val="00F256B8"/>
    <w:rsid w:val="00F90D35"/>
    <w:rsid w:val="00FB659C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FB0796B"/>
  <w15:docId w15:val="{2914EE00-D94E-47CD-9654-6CA2E6FA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576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en-US"/>
    </w:rPr>
  </w:style>
  <w:style w:type="paragraph" w:styleId="berschrift2">
    <w:name w:val="heading 2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berschrift3">
    <w:name w:val="heading 3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2"/>
    </w:pPr>
    <w:rPr>
      <w:rFonts w:ascii="Arial" w:eastAsia="Arial Unicode MS" w:hAnsi="Arial" w:cs="Arial"/>
      <w:b/>
      <w:bCs/>
      <w:lang w:eastAsia="en-US"/>
    </w:rPr>
  </w:style>
  <w:style w:type="paragraph" w:styleId="berschrift4">
    <w:name w:val="heading 4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60" w:line="260" w:lineRule="exact"/>
      <w:jc w:val="both"/>
      <w:outlineLvl w:val="3"/>
    </w:pPr>
    <w:rPr>
      <w:rFonts w:ascii="Arial" w:eastAsia="Arial Unicode MS" w:hAnsi="Arial" w:cs="Times New Roman"/>
      <w:b/>
      <w:bCs/>
      <w:sz w:val="20"/>
      <w:szCs w:val="28"/>
      <w:lang w:eastAsia="en-US"/>
    </w:rPr>
  </w:style>
  <w:style w:type="paragraph" w:styleId="berschrift5">
    <w:name w:val="heading 5"/>
    <w:basedOn w:val="Standard"/>
    <w:next w:val="Standard"/>
    <w:qFormat/>
    <w:rsid w:val="00216352"/>
    <w:pPr>
      <w:widowControl w:val="0"/>
      <w:tabs>
        <w:tab w:val="left" w:pos="6010"/>
      </w:tabs>
      <w:spacing w:after="60" w:line="260" w:lineRule="exact"/>
      <w:jc w:val="both"/>
      <w:outlineLvl w:val="4"/>
    </w:pPr>
    <w:rPr>
      <w:rFonts w:ascii="Arial" w:eastAsia="Arial Unicode MS" w:hAnsi="Arial" w:cs="Times New Roman"/>
      <w:bCs/>
      <w:i/>
      <w:iCs/>
      <w:sz w:val="2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widowControl w:val="0"/>
      <w:tabs>
        <w:tab w:val="left" w:pos="6010"/>
      </w:tabs>
      <w:spacing w:before="300" w:after="240" w:line="260" w:lineRule="exact"/>
      <w:jc w:val="both"/>
      <w:outlineLvl w:val="2"/>
    </w:pPr>
    <w:rPr>
      <w:rFonts w:ascii="HelveticaNeueLT Pro 25 UltLt" w:eastAsia="Arial Unicode MS" w:hAnsi="HelveticaNeueLT Pro 25 UltLt" w:cs="Times New Roman"/>
      <w:sz w:val="32"/>
      <w:szCs w:val="20"/>
      <w:lang w:eastAsia="en-US"/>
    </w:rPr>
  </w:style>
  <w:style w:type="paragraph" w:styleId="Kopfzeile">
    <w:name w:val="header"/>
    <w:basedOn w:val="Standard"/>
    <w:rsid w:val="00041CA9"/>
    <w:pPr>
      <w:widowControl w:val="0"/>
      <w:tabs>
        <w:tab w:val="center" w:pos="4678"/>
        <w:tab w:val="left" w:pos="6010"/>
        <w:tab w:val="right" w:pos="9356"/>
      </w:tabs>
      <w:spacing w:line="260" w:lineRule="exact"/>
      <w:jc w:val="both"/>
    </w:pPr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link w:val="FuzeileZchn"/>
    <w:rsid w:val="00216352"/>
    <w:pPr>
      <w:widowControl w:val="0"/>
      <w:tabs>
        <w:tab w:val="center" w:pos="4678"/>
        <w:tab w:val="left" w:pos="6010"/>
        <w:tab w:val="right" w:pos="9356"/>
      </w:tabs>
      <w:spacing w:line="260" w:lineRule="exact"/>
      <w:jc w:val="both"/>
    </w:pPr>
    <w:rPr>
      <w:rFonts w:ascii="Arial" w:eastAsia="Arial Unicode MS" w:hAnsi="Arial" w:cs="Times New Roman"/>
      <w:sz w:val="16"/>
      <w:lang w:eastAsia="en-US"/>
    </w:rPr>
  </w:style>
  <w:style w:type="paragraph" w:styleId="Sprechblasentext">
    <w:name w:val="Balloon Text"/>
    <w:basedOn w:val="Standard"/>
    <w:semiHidden/>
    <w:rsid w:val="00D342A9"/>
    <w:pPr>
      <w:widowControl w:val="0"/>
      <w:tabs>
        <w:tab w:val="left" w:pos="6010"/>
      </w:tabs>
      <w:spacing w:line="260" w:lineRule="exact"/>
      <w:jc w:val="both"/>
    </w:pPr>
    <w:rPr>
      <w:rFonts w:ascii="Tahoma" w:eastAsia="Arial Unicode MS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BB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E1129C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3</cp:revision>
  <cp:lastPrinted>2007-09-06T12:51:00Z</cp:lastPrinted>
  <dcterms:created xsi:type="dcterms:W3CDTF">2019-01-28T13:05:00Z</dcterms:created>
  <dcterms:modified xsi:type="dcterms:W3CDTF">2019-01-28T13:19:00Z</dcterms:modified>
</cp:coreProperties>
</file>