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F3F67" w14:textId="2DE65214" w:rsidR="00670FAD" w:rsidRPr="00011F15" w:rsidRDefault="00670FAD" w:rsidP="00670FAD">
      <w:pPr>
        <w:pStyle w:val="berschrift1"/>
        <w:spacing w:line="276" w:lineRule="auto"/>
        <w:jc w:val="left"/>
        <w:rPr>
          <w:sz w:val="36"/>
          <w:szCs w:val="36"/>
          <w:lang w:val="de-CH" w:eastAsia="de-CH"/>
        </w:rPr>
      </w:pPr>
      <w:r w:rsidRPr="00011F15">
        <w:rPr>
          <w:sz w:val="36"/>
          <w:szCs w:val="36"/>
          <w:lang w:val="de-CH" w:eastAsia="de-CH"/>
        </w:rPr>
        <w:t>Tandem Learning Agreement</w:t>
      </w:r>
    </w:p>
    <w:p w14:paraId="32C00BBD" w14:textId="77777777" w:rsidR="00670FAD" w:rsidRPr="00011F15" w:rsidRDefault="00670FAD" w:rsidP="00670FAD">
      <w:pPr>
        <w:rPr>
          <w:rFonts w:cs="Arial"/>
          <w:lang w:val="de-CH"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011F15" w:rsidRPr="00011F15" w14:paraId="6B428225" w14:textId="77777777" w:rsidTr="00CF6B2F">
        <w:tc>
          <w:tcPr>
            <w:tcW w:w="9494" w:type="dxa"/>
            <w:shd w:val="clear" w:color="auto" w:fill="D9D9D9" w:themeFill="background1" w:themeFillShade="D9"/>
          </w:tcPr>
          <w:p w14:paraId="0C8F29C7" w14:textId="2EF362F6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before="120" w:line="276" w:lineRule="auto"/>
              <w:jc w:val="left"/>
              <w:rPr>
                <w:rFonts w:cs="Arial"/>
                <w:sz w:val="18"/>
                <w:szCs w:val="22"/>
              </w:rPr>
            </w:pPr>
            <w:proofErr w:type="spellStart"/>
            <w:r w:rsidRPr="00011F15">
              <w:rPr>
                <w:rFonts w:cs="Arial"/>
                <w:sz w:val="18"/>
                <w:szCs w:val="22"/>
              </w:rPr>
              <w:t>between</w:t>
            </w:r>
            <w:proofErr w:type="spellEnd"/>
          </w:p>
        </w:tc>
      </w:tr>
      <w:tr w:rsidR="00011F15" w:rsidRPr="00011F15" w14:paraId="1349B888" w14:textId="77777777" w:rsidTr="00CF6B2F">
        <w:tc>
          <w:tcPr>
            <w:tcW w:w="9494" w:type="dxa"/>
            <w:shd w:val="clear" w:color="auto" w:fill="D9D9D9" w:themeFill="background1" w:themeFillShade="D9"/>
          </w:tcPr>
          <w:p w14:paraId="7187B0E3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7D99E095" w14:textId="1CAB8C36" w:rsidR="00670FAD" w:rsidRPr="00011F15" w:rsidRDefault="00670FAD" w:rsidP="00670FAD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  <w:r w:rsidRPr="00011F15">
              <w:rPr>
                <w:rFonts w:cs="Arial"/>
                <w:sz w:val="18"/>
                <w:szCs w:val="22"/>
              </w:rPr>
              <w:t xml:space="preserve">…………………………….………………..  </w:t>
            </w:r>
            <w:proofErr w:type="spellStart"/>
            <w:r w:rsidRPr="00011F15">
              <w:rPr>
                <w:rFonts w:cs="Arial"/>
                <w:sz w:val="18"/>
                <w:szCs w:val="22"/>
              </w:rPr>
              <w:t>with</w:t>
            </w:r>
            <w:proofErr w:type="spellEnd"/>
            <w:r w:rsidRPr="00011F15">
              <w:rPr>
                <w:rFonts w:cs="Arial"/>
                <w:sz w:val="18"/>
                <w:szCs w:val="22"/>
              </w:rPr>
              <w:t xml:space="preserve"> native </w:t>
            </w:r>
            <w:proofErr w:type="spellStart"/>
            <w:r w:rsidRPr="00011F15">
              <w:rPr>
                <w:rFonts w:cs="Arial"/>
                <w:sz w:val="18"/>
                <w:szCs w:val="22"/>
              </w:rPr>
              <w:t>language</w:t>
            </w:r>
            <w:proofErr w:type="spellEnd"/>
            <w:r w:rsidRPr="00011F15">
              <w:rPr>
                <w:rFonts w:cs="Arial"/>
                <w:sz w:val="18"/>
                <w:szCs w:val="22"/>
              </w:rPr>
              <w:t xml:space="preserve"> ………………………………………………</w:t>
            </w:r>
          </w:p>
        </w:tc>
      </w:tr>
      <w:tr w:rsidR="00011F15" w:rsidRPr="00011F15" w14:paraId="38AAEE5C" w14:textId="77777777" w:rsidTr="00CF6B2F">
        <w:tc>
          <w:tcPr>
            <w:tcW w:w="9494" w:type="dxa"/>
            <w:shd w:val="clear" w:color="auto" w:fill="D9D9D9" w:themeFill="background1" w:themeFillShade="D9"/>
          </w:tcPr>
          <w:p w14:paraId="0E38EB63" w14:textId="34E61A0D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  <w:proofErr w:type="spellStart"/>
            <w:r w:rsidRPr="00011F15">
              <w:rPr>
                <w:rFonts w:cs="Arial"/>
                <w:sz w:val="18"/>
                <w:szCs w:val="22"/>
              </w:rPr>
              <w:t>and</w:t>
            </w:r>
            <w:proofErr w:type="spellEnd"/>
          </w:p>
        </w:tc>
      </w:tr>
      <w:tr w:rsidR="00011F15" w:rsidRPr="00011F15" w14:paraId="5CCBCDD3" w14:textId="77777777" w:rsidTr="00CF6B2F">
        <w:tc>
          <w:tcPr>
            <w:tcW w:w="9494" w:type="dxa"/>
            <w:shd w:val="clear" w:color="auto" w:fill="D9D9D9" w:themeFill="background1" w:themeFillShade="D9"/>
          </w:tcPr>
          <w:p w14:paraId="10871E82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2AAA27F6" w14:textId="5EA376CA" w:rsidR="00670FAD" w:rsidRPr="00011F15" w:rsidRDefault="00670FAD" w:rsidP="00670FAD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  <w:r w:rsidRPr="00011F15">
              <w:rPr>
                <w:rFonts w:cs="Arial"/>
                <w:sz w:val="18"/>
                <w:szCs w:val="22"/>
              </w:rPr>
              <w:t xml:space="preserve">…………..………………………………….  </w:t>
            </w:r>
            <w:proofErr w:type="spellStart"/>
            <w:r w:rsidRPr="00011F15">
              <w:rPr>
                <w:rFonts w:cs="Arial"/>
                <w:sz w:val="18"/>
                <w:szCs w:val="22"/>
              </w:rPr>
              <w:t>with</w:t>
            </w:r>
            <w:proofErr w:type="spellEnd"/>
            <w:r w:rsidRPr="00011F15">
              <w:rPr>
                <w:rFonts w:cs="Arial"/>
                <w:sz w:val="18"/>
                <w:szCs w:val="22"/>
              </w:rPr>
              <w:t xml:space="preserve"> native </w:t>
            </w:r>
            <w:proofErr w:type="spellStart"/>
            <w:r w:rsidRPr="00011F15">
              <w:rPr>
                <w:rFonts w:cs="Arial"/>
                <w:sz w:val="18"/>
                <w:szCs w:val="22"/>
              </w:rPr>
              <w:t>language</w:t>
            </w:r>
            <w:proofErr w:type="spellEnd"/>
            <w:r w:rsidRPr="00011F15">
              <w:rPr>
                <w:rFonts w:cs="Arial"/>
                <w:sz w:val="18"/>
                <w:szCs w:val="22"/>
              </w:rPr>
              <w:t xml:space="preserve"> …………..………………………………….</w:t>
            </w:r>
          </w:p>
        </w:tc>
      </w:tr>
      <w:tr w:rsidR="00011F15" w:rsidRPr="00011F15" w14:paraId="5B7BD77B" w14:textId="77777777" w:rsidTr="00CF6B2F">
        <w:tc>
          <w:tcPr>
            <w:tcW w:w="9494" w:type="dxa"/>
            <w:shd w:val="clear" w:color="auto" w:fill="D9D9D9" w:themeFill="background1" w:themeFillShade="D9"/>
          </w:tcPr>
          <w:p w14:paraId="11A4001B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after="120"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5BA4C73A" w14:textId="0DD3717D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after="120" w:line="276" w:lineRule="auto"/>
              <w:jc w:val="left"/>
              <w:rPr>
                <w:rFonts w:cs="Arial"/>
                <w:sz w:val="18"/>
                <w:szCs w:val="22"/>
              </w:rPr>
            </w:pPr>
            <w:proofErr w:type="spellStart"/>
            <w:r w:rsidRPr="00011F15">
              <w:rPr>
                <w:rFonts w:cs="Arial"/>
                <w:sz w:val="18"/>
                <w:szCs w:val="22"/>
              </w:rPr>
              <w:t>Issued</w:t>
            </w:r>
            <w:proofErr w:type="spellEnd"/>
            <w:r w:rsidRPr="00011F15">
              <w:rPr>
                <w:rFonts w:cs="Arial"/>
                <w:sz w:val="18"/>
                <w:szCs w:val="22"/>
              </w:rPr>
              <w:t xml:space="preserve"> on ………………………………………...</w:t>
            </w:r>
          </w:p>
        </w:tc>
      </w:tr>
    </w:tbl>
    <w:p w14:paraId="39067A9A" w14:textId="7BFEF45E" w:rsidR="00670FAD" w:rsidRPr="00011F15" w:rsidRDefault="0011581C" w:rsidP="00670FAD">
      <w:pPr>
        <w:tabs>
          <w:tab w:val="clear" w:pos="6010"/>
          <w:tab w:val="left" w:pos="5960"/>
        </w:tabs>
        <w:spacing w:before="240" w:after="240" w:line="276" w:lineRule="auto"/>
        <w:jc w:val="left"/>
        <w:rPr>
          <w:rFonts w:cs="Arial"/>
          <w:szCs w:val="22"/>
          <w:lang w:val="en-US"/>
        </w:rPr>
      </w:pPr>
      <w:r w:rsidRPr="00011F15">
        <w:rPr>
          <w:rFonts w:cs="Arial"/>
          <w:szCs w:val="22"/>
          <w:lang w:val="en-US"/>
        </w:rPr>
        <w:t xml:space="preserve">We hereby commit </w:t>
      </w:r>
      <w:r w:rsidR="001330DF" w:rsidRPr="00011F15">
        <w:rPr>
          <w:rFonts w:cs="Arial"/>
          <w:szCs w:val="22"/>
          <w:lang w:val="en-US"/>
        </w:rPr>
        <w:t>ourselves to help</w:t>
      </w:r>
      <w:r w:rsidRPr="00011F15">
        <w:rPr>
          <w:rFonts w:cs="Arial"/>
          <w:szCs w:val="22"/>
          <w:lang w:val="en-US"/>
        </w:rPr>
        <w:t>ing</w:t>
      </w:r>
      <w:r w:rsidR="001330DF" w:rsidRPr="00011F15">
        <w:rPr>
          <w:rFonts w:cs="Arial"/>
          <w:szCs w:val="22"/>
          <w:lang w:val="en-US"/>
        </w:rPr>
        <w:t xml:space="preserve"> each other with the acquisition of the agreed </w:t>
      </w:r>
      <w:proofErr w:type="gramStart"/>
      <w:r w:rsidR="001330DF" w:rsidRPr="00011F15">
        <w:rPr>
          <w:rFonts w:cs="Arial"/>
          <w:szCs w:val="22"/>
          <w:lang w:val="en-US"/>
        </w:rPr>
        <w:t>upon languages and to observe the following key rules</w:t>
      </w:r>
      <w:proofErr w:type="gramEnd"/>
      <w:r w:rsidR="001330DF" w:rsidRPr="00011F15">
        <w:rPr>
          <w:rFonts w:cs="Arial"/>
          <w:szCs w:val="22"/>
          <w:lang w:val="en-US"/>
        </w:rPr>
        <w:t xml:space="preserve">: </w:t>
      </w:r>
    </w:p>
    <w:p w14:paraId="489A3585" w14:textId="1D4E1E43" w:rsidR="00670FAD" w:rsidRPr="00011F15" w:rsidRDefault="006F4216" w:rsidP="00670FAD">
      <w:pPr>
        <w:pStyle w:val="Listenabsatz"/>
        <w:numPr>
          <w:ilvl w:val="0"/>
          <w:numId w:val="19"/>
        </w:numPr>
        <w:tabs>
          <w:tab w:val="clear" w:pos="6010"/>
          <w:tab w:val="left" w:pos="5960"/>
        </w:tabs>
        <w:spacing w:after="240" w:line="276" w:lineRule="auto"/>
        <w:contextualSpacing w:val="0"/>
        <w:jc w:val="left"/>
        <w:rPr>
          <w:rFonts w:cs="Arial"/>
          <w:szCs w:val="22"/>
          <w:lang w:val="en-US"/>
        </w:rPr>
      </w:pPr>
      <w:r w:rsidRPr="00011F15">
        <w:rPr>
          <w:rFonts w:cs="Arial"/>
          <w:szCs w:val="22"/>
          <w:lang w:val="en-US"/>
        </w:rPr>
        <w:t xml:space="preserve">The </w:t>
      </w:r>
      <w:r w:rsidR="000B00EC" w:rsidRPr="00011F15">
        <w:rPr>
          <w:rFonts w:cs="Arial"/>
          <w:szCs w:val="22"/>
          <w:lang w:val="en-US"/>
        </w:rPr>
        <w:t>aforementioned</w:t>
      </w:r>
      <w:r w:rsidR="004A0972">
        <w:rPr>
          <w:rFonts w:cs="Arial"/>
          <w:szCs w:val="22"/>
          <w:lang w:val="en-US"/>
        </w:rPr>
        <w:t xml:space="preserve"> languages will be </w:t>
      </w:r>
      <w:proofErr w:type="spellStart"/>
      <w:r w:rsidR="004A0972">
        <w:rPr>
          <w:rFonts w:cs="Arial"/>
          <w:szCs w:val="22"/>
          <w:lang w:val="en-US"/>
        </w:rPr>
        <w:t>practis</w:t>
      </w:r>
      <w:r w:rsidRPr="00011F15">
        <w:rPr>
          <w:rFonts w:cs="Arial"/>
          <w:szCs w:val="22"/>
          <w:lang w:val="en-US"/>
        </w:rPr>
        <w:t>ed</w:t>
      </w:r>
      <w:proofErr w:type="spellEnd"/>
      <w:r w:rsidRPr="00011F15">
        <w:rPr>
          <w:rFonts w:cs="Arial"/>
          <w:szCs w:val="22"/>
          <w:lang w:val="en-US"/>
        </w:rPr>
        <w:t xml:space="preserve"> regularly</w:t>
      </w:r>
      <w:r w:rsidR="000B00EC" w:rsidRPr="00011F15">
        <w:rPr>
          <w:rFonts w:cs="Arial"/>
          <w:szCs w:val="22"/>
          <w:lang w:val="en-US"/>
        </w:rPr>
        <w:t xml:space="preserve"> and both parties will invest the same amount of time, specifically at: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4"/>
        <w:gridCol w:w="3153"/>
        <w:gridCol w:w="3377"/>
      </w:tblGrid>
      <w:tr w:rsidR="00011F15" w:rsidRPr="00011F15" w14:paraId="1F78FF3F" w14:textId="77777777" w:rsidTr="00CF6B2F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040568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505BAC" w14:textId="70F340B9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  <w:proofErr w:type="spellStart"/>
            <w:r w:rsidRPr="00011F15">
              <w:rPr>
                <w:rFonts w:cs="Arial"/>
                <w:sz w:val="18"/>
                <w:szCs w:val="22"/>
              </w:rPr>
              <w:t>Weekday</w:t>
            </w:r>
            <w:proofErr w:type="spellEnd"/>
            <w:r w:rsidRPr="00011F15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11F15">
              <w:rPr>
                <w:rFonts w:cs="Arial"/>
                <w:sz w:val="18"/>
                <w:szCs w:val="22"/>
              </w:rPr>
              <w:t>and</w:t>
            </w:r>
            <w:proofErr w:type="spellEnd"/>
            <w:r w:rsidRPr="00011F15">
              <w:rPr>
                <w:rFonts w:cs="Arial"/>
                <w:sz w:val="18"/>
                <w:szCs w:val="22"/>
              </w:rPr>
              <w:t xml:space="preserve"> time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D996BE" w14:textId="3419662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  <w:proofErr w:type="spellStart"/>
            <w:r w:rsidRPr="00011F15">
              <w:rPr>
                <w:rFonts w:cs="Arial"/>
                <w:sz w:val="18"/>
                <w:szCs w:val="22"/>
              </w:rPr>
              <w:t>Weekday</w:t>
            </w:r>
            <w:proofErr w:type="spellEnd"/>
            <w:r w:rsidRPr="00011F15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11F15">
              <w:rPr>
                <w:rFonts w:cs="Arial"/>
                <w:sz w:val="18"/>
                <w:szCs w:val="22"/>
              </w:rPr>
              <w:t>and</w:t>
            </w:r>
            <w:proofErr w:type="spellEnd"/>
            <w:r w:rsidRPr="00011F15">
              <w:rPr>
                <w:rFonts w:cs="Arial"/>
                <w:sz w:val="18"/>
                <w:szCs w:val="22"/>
              </w:rPr>
              <w:t xml:space="preserve"> time</w:t>
            </w:r>
          </w:p>
        </w:tc>
      </w:tr>
      <w:tr w:rsidR="00011F15" w:rsidRPr="00011F15" w14:paraId="0D1FD0FC" w14:textId="77777777" w:rsidTr="00CF6B2F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E4D00D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080E7D75" w14:textId="3E66A94B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  <w:r w:rsidRPr="00011F15">
              <w:rPr>
                <w:rFonts w:cs="Arial"/>
                <w:sz w:val="18"/>
                <w:szCs w:val="22"/>
              </w:rPr>
              <w:t>Language A (…………...)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EFB95D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3DA6DFAE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  <w:r w:rsidRPr="00011F15">
              <w:rPr>
                <w:rFonts w:cs="Arial"/>
                <w:sz w:val="18"/>
                <w:szCs w:val="22"/>
              </w:rPr>
              <w:t>…………………………………………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DFE735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39B5C3A8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  <w:r w:rsidRPr="00011F15">
              <w:rPr>
                <w:rFonts w:cs="Arial"/>
                <w:sz w:val="18"/>
                <w:szCs w:val="22"/>
              </w:rPr>
              <w:t>……………………………………………..</w:t>
            </w:r>
          </w:p>
        </w:tc>
      </w:tr>
      <w:tr w:rsidR="00011F15" w:rsidRPr="00011F15" w14:paraId="7AFD02EC" w14:textId="77777777" w:rsidTr="00CF6B2F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A11BEE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77B93EC4" w14:textId="52B58A70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  <w:r w:rsidRPr="00011F15">
              <w:rPr>
                <w:rFonts w:cs="Arial"/>
                <w:sz w:val="18"/>
                <w:szCs w:val="22"/>
              </w:rPr>
              <w:t>Language B (…………...)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A9E615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48EC774A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  <w:r w:rsidRPr="00011F15">
              <w:rPr>
                <w:rFonts w:cs="Arial"/>
                <w:sz w:val="18"/>
                <w:szCs w:val="22"/>
              </w:rPr>
              <w:t>…………………………………………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A92C8C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1F1EC875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  <w:r w:rsidRPr="00011F15">
              <w:rPr>
                <w:rFonts w:cs="Arial"/>
                <w:sz w:val="18"/>
                <w:szCs w:val="22"/>
              </w:rPr>
              <w:t>……………………………………………..</w:t>
            </w:r>
          </w:p>
        </w:tc>
      </w:tr>
      <w:tr w:rsidR="00011F15" w:rsidRPr="00011F15" w14:paraId="4D3B0B1D" w14:textId="77777777" w:rsidTr="00CF6B2F">
        <w:tc>
          <w:tcPr>
            <w:tcW w:w="9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661071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  <w:lang w:val="en-US"/>
              </w:rPr>
            </w:pPr>
          </w:p>
          <w:p w14:paraId="0191B0DF" w14:textId="06C3C6F9" w:rsidR="00670FAD" w:rsidRPr="00011F15" w:rsidRDefault="004520C7" w:rsidP="004520C7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  <w:lang w:val="en-US"/>
              </w:rPr>
            </w:pPr>
            <w:r w:rsidRPr="00011F15">
              <w:rPr>
                <w:rFonts w:cs="Arial"/>
                <w:sz w:val="18"/>
                <w:szCs w:val="22"/>
                <w:lang w:val="en-US"/>
              </w:rPr>
              <w:t>Planned end date of the partnership</w:t>
            </w:r>
            <w:r w:rsidR="00670FAD" w:rsidRPr="00011F15">
              <w:rPr>
                <w:rStyle w:val="Funotenzeichen"/>
                <w:rFonts w:cs="Arial"/>
                <w:sz w:val="18"/>
                <w:szCs w:val="22"/>
              </w:rPr>
              <w:footnoteReference w:id="1"/>
            </w:r>
            <w:r w:rsidR="00670FAD" w:rsidRPr="00011F15">
              <w:rPr>
                <w:rFonts w:cs="Arial"/>
                <w:sz w:val="18"/>
                <w:szCs w:val="22"/>
                <w:lang w:val="en-US"/>
              </w:rPr>
              <w:t>: ……………………………………………………………</w:t>
            </w:r>
          </w:p>
        </w:tc>
      </w:tr>
    </w:tbl>
    <w:p w14:paraId="70C7A466" w14:textId="04AAA5EB" w:rsidR="00670FAD" w:rsidRPr="00011F15" w:rsidRDefault="000B00EC" w:rsidP="00205563">
      <w:pPr>
        <w:pStyle w:val="Listenabsatz"/>
        <w:numPr>
          <w:ilvl w:val="0"/>
          <w:numId w:val="19"/>
        </w:numPr>
        <w:tabs>
          <w:tab w:val="clear" w:pos="6010"/>
          <w:tab w:val="left" w:pos="5960"/>
        </w:tabs>
        <w:spacing w:before="240" w:after="240" w:line="276" w:lineRule="auto"/>
        <w:jc w:val="left"/>
        <w:rPr>
          <w:rFonts w:cs="Arial"/>
          <w:szCs w:val="22"/>
          <w:lang w:val="en-US"/>
        </w:rPr>
      </w:pPr>
      <w:r w:rsidRPr="00011F15">
        <w:rPr>
          <w:rFonts w:cs="Arial"/>
          <w:szCs w:val="22"/>
          <w:lang w:val="en-US"/>
        </w:rPr>
        <w:t xml:space="preserve">The agreed upon times are binding for both tandem partners and will </w:t>
      </w:r>
      <w:r w:rsidR="0011581C" w:rsidRPr="00011F15">
        <w:rPr>
          <w:rFonts w:cs="Arial"/>
          <w:szCs w:val="22"/>
          <w:lang w:val="en-US"/>
        </w:rPr>
        <w:t xml:space="preserve">facilitate </w:t>
      </w:r>
      <w:r w:rsidRPr="00011F15">
        <w:rPr>
          <w:rFonts w:cs="Arial"/>
          <w:szCs w:val="22"/>
          <w:lang w:val="en-US"/>
        </w:rPr>
        <w:t>consistent language acquisition.</w:t>
      </w:r>
    </w:p>
    <w:p w14:paraId="54BEE76C" w14:textId="2DDE6303" w:rsidR="00205563" w:rsidRPr="00011F15" w:rsidRDefault="00205563" w:rsidP="00205563">
      <w:pPr>
        <w:tabs>
          <w:tab w:val="clear" w:pos="6010"/>
          <w:tab w:val="left" w:pos="5245"/>
        </w:tabs>
        <w:spacing w:line="276" w:lineRule="auto"/>
        <w:jc w:val="left"/>
        <w:rPr>
          <w:rFonts w:cs="Arial"/>
          <w:szCs w:val="22"/>
          <w:lang w:val="en-US"/>
        </w:rPr>
      </w:pPr>
      <w:r w:rsidRPr="00011F15">
        <w:rPr>
          <w:rFonts w:cs="Arial"/>
          <w:szCs w:val="22"/>
          <w:lang w:val="en-US"/>
        </w:rPr>
        <w:t xml:space="preserve">The </w:t>
      </w:r>
      <w:proofErr w:type="gramStart"/>
      <w:r w:rsidRPr="00011F15">
        <w:rPr>
          <w:rFonts w:cs="Arial"/>
          <w:szCs w:val="22"/>
          <w:lang w:val="en-US"/>
        </w:rPr>
        <w:t>content and method of learning will be determined by the “</w:t>
      </w:r>
      <w:r w:rsidR="008E2C55" w:rsidRPr="00011F15">
        <w:rPr>
          <w:rFonts w:cs="Arial"/>
          <w:szCs w:val="22"/>
          <w:lang w:val="en-US"/>
        </w:rPr>
        <w:t>learning</w:t>
      </w:r>
      <w:r w:rsidRPr="00011F15">
        <w:rPr>
          <w:rFonts w:cs="Arial"/>
          <w:szCs w:val="22"/>
          <w:lang w:val="en-US"/>
        </w:rPr>
        <w:t xml:space="preserve">” partner, who is responsible for </w:t>
      </w:r>
      <w:r w:rsidR="0011581C" w:rsidRPr="00011F15">
        <w:rPr>
          <w:rFonts w:cs="Arial"/>
          <w:szCs w:val="22"/>
          <w:lang w:val="en-US"/>
        </w:rPr>
        <w:t>formulating</w:t>
      </w:r>
      <w:r w:rsidRPr="00011F15">
        <w:rPr>
          <w:rFonts w:cs="Arial"/>
          <w:szCs w:val="22"/>
          <w:lang w:val="en-US"/>
        </w:rPr>
        <w:t xml:space="preserve"> their learning needs</w:t>
      </w:r>
      <w:proofErr w:type="gramEnd"/>
      <w:r w:rsidRPr="00011F15">
        <w:rPr>
          <w:rFonts w:cs="Arial"/>
          <w:szCs w:val="22"/>
          <w:lang w:val="en-US"/>
        </w:rPr>
        <w:t xml:space="preserve">. The “teaching” partner will try to meet these needs to the best of their ability. Difficulties regarding the </w:t>
      </w:r>
      <w:r w:rsidR="0011581C" w:rsidRPr="00011F15">
        <w:rPr>
          <w:rFonts w:cs="Arial"/>
          <w:szCs w:val="22"/>
          <w:lang w:val="en-US"/>
        </w:rPr>
        <w:t xml:space="preserve">establishment </w:t>
      </w:r>
      <w:r w:rsidRPr="00011F15">
        <w:rPr>
          <w:rFonts w:cs="Arial"/>
          <w:szCs w:val="22"/>
          <w:lang w:val="en-US"/>
        </w:rPr>
        <w:t xml:space="preserve">and satisfaction of the learning needs or the choice of learning activities </w:t>
      </w:r>
      <w:proofErr w:type="gramStart"/>
      <w:r w:rsidRPr="00011F15">
        <w:rPr>
          <w:rFonts w:cs="Arial"/>
          <w:szCs w:val="22"/>
          <w:lang w:val="en-US"/>
        </w:rPr>
        <w:t>will be discussed</w:t>
      </w:r>
      <w:proofErr w:type="gramEnd"/>
      <w:r w:rsidRPr="00011F15">
        <w:rPr>
          <w:rFonts w:cs="Arial"/>
          <w:szCs w:val="22"/>
          <w:lang w:val="en-US"/>
        </w:rPr>
        <w:t xml:space="preserve"> together in the tandem. If necessary, the help of a t</w:t>
      </w:r>
      <w:r w:rsidR="004A0972">
        <w:rPr>
          <w:rFonts w:cs="Arial"/>
          <w:szCs w:val="22"/>
          <w:lang w:val="en-US"/>
        </w:rPr>
        <w:t xml:space="preserve">andem consultation can be </w:t>
      </w:r>
      <w:proofErr w:type="spellStart"/>
      <w:r w:rsidR="004A0972">
        <w:rPr>
          <w:rFonts w:cs="Arial"/>
          <w:szCs w:val="22"/>
          <w:lang w:val="en-US"/>
        </w:rPr>
        <w:t>utilis</w:t>
      </w:r>
      <w:r w:rsidRPr="00011F15">
        <w:rPr>
          <w:rFonts w:cs="Arial"/>
          <w:szCs w:val="22"/>
          <w:lang w:val="en-US"/>
        </w:rPr>
        <w:t>ed</w:t>
      </w:r>
      <w:proofErr w:type="spellEnd"/>
      <w:r w:rsidRPr="00011F15">
        <w:rPr>
          <w:rFonts w:cs="Arial"/>
          <w:szCs w:val="22"/>
          <w:lang w:val="en-US"/>
        </w:rPr>
        <w:t xml:space="preserve"> (registration for a tandem consultation: </w:t>
      </w:r>
      <w:hyperlink r:id="rId12" w:history="1">
        <w:r w:rsidR="004A0972" w:rsidRPr="004A0972">
          <w:rPr>
            <w:rStyle w:val="Hyperlink"/>
            <w:rFonts w:cs="Arial"/>
            <w:szCs w:val="22"/>
            <w:lang w:val="fr-CH"/>
          </w:rPr>
          <w:t>tandemboerse.linguistik@zhaw.ch</w:t>
        </w:r>
      </w:hyperlink>
      <w:r w:rsidRPr="00011F15">
        <w:rPr>
          <w:rFonts w:cs="Arial"/>
          <w:szCs w:val="22"/>
          <w:lang w:val="en-US"/>
        </w:rPr>
        <w:t>).</w:t>
      </w:r>
    </w:p>
    <w:p w14:paraId="52B205E3" w14:textId="0E57AE1B" w:rsidR="00205563" w:rsidRPr="00011F15" w:rsidRDefault="00205563" w:rsidP="00205563">
      <w:pPr>
        <w:tabs>
          <w:tab w:val="clear" w:pos="6010"/>
          <w:tab w:val="left" w:pos="5245"/>
        </w:tabs>
        <w:spacing w:line="276" w:lineRule="auto"/>
        <w:jc w:val="left"/>
        <w:rPr>
          <w:rFonts w:cs="Arial"/>
          <w:szCs w:val="22"/>
          <w:lang w:val="en-US"/>
        </w:rPr>
      </w:pPr>
      <w:r w:rsidRPr="00011F15">
        <w:rPr>
          <w:rFonts w:cs="Arial"/>
          <w:szCs w:val="22"/>
          <w:lang w:val="en-US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3999"/>
      </w:tblGrid>
      <w:tr w:rsidR="00011F15" w:rsidRPr="00011F15" w14:paraId="4A0AAF74" w14:textId="77777777" w:rsidTr="00CF6B2F">
        <w:trPr>
          <w:trHeight w:val="4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1BB5C" w14:textId="777777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DA0B8" w14:textId="09E494B0" w:rsidR="00670FAD" w:rsidRPr="00011F15" w:rsidRDefault="00A367B2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  <w:lang w:val="en-US"/>
              </w:rPr>
            </w:pPr>
            <w:r w:rsidRPr="00011F15">
              <w:rPr>
                <w:rFonts w:cs="Arial"/>
                <w:sz w:val="18"/>
                <w:szCs w:val="22"/>
                <w:lang w:val="en-US"/>
              </w:rPr>
              <w:t>Most important language learning needs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BAD0E" w14:textId="3340CD05" w:rsidR="00670FAD" w:rsidRPr="00011F15" w:rsidRDefault="00A367B2" w:rsidP="00CF6B2F">
            <w:pPr>
              <w:tabs>
                <w:tab w:val="clear" w:pos="6010"/>
                <w:tab w:val="left" w:pos="5960"/>
              </w:tabs>
              <w:spacing w:line="276" w:lineRule="auto"/>
              <w:jc w:val="left"/>
              <w:rPr>
                <w:rFonts w:cs="Arial"/>
                <w:sz w:val="18"/>
                <w:szCs w:val="22"/>
              </w:rPr>
            </w:pPr>
            <w:proofErr w:type="spellStart"/>
            <w:r w:rsidRPr="00011F15">
              <w:rPr>
                <w:rFonts w:cs="Arial"/>
                <w:sz w:val="18"/>
                <w:szCs w:val="22"/>
              </w:rPr>
              <w:t>Preferred</w:t>
            </w:r>
            <w:proofErr w:type="spellEnd"/>
            <w:r w:rsidRPr="00011F15">
              <w:rPr>
                <w:rFonts w:cs="Arial"/>
                <w:sz w:val="18"/>
                <w:szCs w:val="22"/>
              </w:rPr>
              <w:t xml:space="preserve"> form </w:t>
            </w:r>
            <w:proofErr w:type="spellStart"/>
            <w:r w:rsidRPr="00011F15">
              <w:rPr>
                <w:rFonts w:cs="Arial"/>
                <w:sz w:val="18"/>
                <w:szCs w:val="22"/>
              </w:rPr>
              <w:t>of</w:t>
            </w:r>
            <w:proofErr w:type="spellEnd"/>
            <w:r w:rsidRPr="00011F15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="00061CFA" w:rsidRPr="00011F15">
              <w:rPr>
                <w:rFonts w:cs="Arial"/>
                <w:sz w:val="18"/>
                <w:szCs w:val="22"/>
              </w:rPr>
              <w:t>ac</w:t>
            </w:r>
            <w:r w:rsidRPr="00011F15">
              <w:rPr>
                <w:rFonts w:cs="Arial"/>
                <w:sz w:val="18"/>
                <w:szCs w:val="22"/>
              </w:rPr>
              <w:t>tivity</w:t>
            </w:r>
            <w:proofErr w:type="spellEnd"/>
          </w:p>
        </w:tc>
      </w:tr>
      <w:tr w:rsidR="00011F15" w:rsidRPr="00011F15" w14:paraId="47D5DDBC" w14:textId="77777777" w:rsidTr="00CF6B2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F9C5EB" w14:textId="3C36D0C0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before="120" w:after="120" w:line="276" w:lineRule="auto"/>
              <w:jc w:val="left"/>
              <w:rPr>
                <w:rFonts w:cs="Arial"/>
                <w:sz w:val="18"/>
                <w:szCs w:val="22"/>
              </w:rPr>
            </w:pPr>
            <w:r w:rsidRPr="00011F15">
              <w:rPr>
                <w:rFonts w:cs="Arial"/>
                <w:sz w:val="18"/>
                <w:szCs w:val="22"/>
              </w:rPr>
              <w:t>Language 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2A7482" w14:textId="77777777" w:rsidR="00670FAD" w:rsidRPr="00011F15" w:rsidRDefault="00670FAD" w:rsidP="00CF6B2F">
            <w:pPr>
              <w:pStyle w:val="Listenabsatz"/>
              <w:numPr>
                <w:ilvl w:val="0"/>
                <w:numId w:val="17"/>
              </w:numPr>
              <w:tabs>
                <w:tab w:val="clear" w:pos="6010"/>
                <w:tab w:val="left" w:pos="5960"/>
              </w:tabs>
              <w:spacing w:before="120" w:after="120"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02C4522F" w14:textId="77777777" w:rsidR="00670FAD" w:rsidRPr="00011F15" w:rsidRDefault="00670FAD" w:rsidP="00CF6B2F">
            <w:pPr>
              <w:pStyle w:val="Listenabsatz"/>
              <w:numPr>
                <w:ilvl w:val="0"/>
                <w:numId w:val="17"/>
              </w:numPr>
              <w:tabs>
                <w:tab w:val="clear" w:pos="6010"/>
                <w:tab w:val="left" w:pos="5960"/>
              </w:tabs>
              <w:spacing w:before="120" w:after="120"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409175F8" w14:textId="77777777" w:rsidR="00670FAD" w:rsidRPr="00011F15" w:rsidRDefault="00670FAD" w:rsidP="00CF6B2F">
            <w:pPr>
              <w:pStyle w:val="Listenabsatz"/>
              <w:numPr>
                <w:ilvl w:val="0"/>
                <w:numId w:val="17"/>
              </w:numPr>
              <w:tabs>
                <w:tab w:val="clear" w:pos="6010"/>
                <w:tab w:val="left" w:pos="5960"/>
              </w:tabs>
              <w:spacing w:before="120" w:after="120" w:line="276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677AF9" w14:textId="77777777" w:rsidR="00670FAD" w:rsidRPr="00011F15" w:rsidRDefault="00670FAD" w:rsidP="00CF6B2F">
            <w:pPr>
              <w:pStyle w:val="Listenabsatz"/>
              <w:numPr>
                <w:ilvl w:val="0"/>
                <w:numId w:val="17"/>
              </w:numPr>
              <w:tabs>
                <w:tab w:val="clear" w:pos="6010"/>
                <w:tab w:val="left" w:pos="5960"/>
              </w:tabs>
              <w:spacing w:before="120" w:after="120"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47E55EB3" w14:textId="77777777" w:rsidR="00670FAD" w:rsidRPr="00011F15" w:rsidRDefault="00670FAD" w:rsidP="00CF6B2F">
            <w:pPr>
              <w:pStyle w:val="Listenabsatz"/>
              <w:numPr>
                <w:ilvl w:val="0"/>
                <w:numId w:val="17"/>
              </w:numPr>
              <w:tabs>
                <w:tab w:val="clear" w:pos="6010"/>
                <w:tab w:val="left" w:pos="5960"/>
              </w:tabs>
              <w:spacing w:before="120" w:after="120"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456ED45D" w14:textId="77777777" w:rsidR="00670FAD" w:rsidRPr="00011F15" w:rsidRDefault="00670FAD" w:rsidP="00CF6B2F">
            <w:pPr>
              <w:pStyle w:val="Listenabsatz"/>
              <w:numPr>
                <w:ilvl w:val="0"/>
                <w:numId w:val="17"/>
              </w:numPr>
              <w:tabs>
                <w:tab w:val="clear" w:pos="6010"/>
                <w:tab w:val="left" w:pos="5960"/>
              </w:tabs>
              <w:spacing w:before="120" w:after="120" w:line="276" w:lineRule="auto"/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011F15" w:rsidRPr="00011F15" w14:paraId="53A51495" w14:textId="77777777" w:rsidTr="00CF6B2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A848FD" w14:textId="58D86877" w:rsidR="00670FAD" w:rsidRPr="00011F15" w:rsidRDefault="00670FAD" w:rsidP="00CF6B2F">
            <w:pPr>
              <w:tabs>
                <w:tab w:val="clear" w:pos="6010"/>
                <w:tab w:val="left" w:pos="5960"/>
              </w:tabs>
              <w:spacing w:before="120" w:after="120" w:line="276" w:lineRule="auto"/>
              <w:jc w:val="left"/>
              <w:rPr>
                <w:rFonts w:cs="Arial"/>
                <w:sz w:val="18"/>
                <w:szCs w:val="22"/>
              </w:rPr>
            </w:pPr>
            <w:r w:rsidRPr="00011F15">
              <w:rPr>
                <w:rFonts w:cs="Arial"/>
                <w:sz w:val="18"/>
                <w:szCs w:val="22"/>
              </w:rPr>
              <w:t>Language B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050DFE" w14:textId="77777777" w:rsidR="00670FAD" w:rsidRPr="00011F15" w:rsidRDefault="00670FAD" w:rsidP="00CF6B2F">
            <w:pPr>
              <w:pStyle w:val="Listenabsatz"/>
              <w:numPr>
                <w:ilvl w:val="0"/>
                <w:numId w:val="18"/>
              </w:numPr>
              <w:tabs>
                <w:tab w:val="clear" w:pos="6010"/>
                <w:tab w:val="left" w:pos="5960"/>
              </w:tabs>
              <w:spacing w:before="120" w:after="120"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05F69B53" w14:textId="77777777" w:rsidR="00670FAD" w:rsidRPr="00011F15" w:rsidRDefault="00670FAD" w:rsidP="00CF6B2F">
            <w:pPr>
              <w:pStyle w:val="Listenabsatz"/>
              <w:numPr>
                <w:ilvl w:val="0"/>
                <w:numId w:val="18"/>
              </w:numPr>
              <w:tabs>
                <w:tab w:val="clear" w:pos="6010"/>
                <w:tab w:val="left" w:pos="5960"/>
              </w:tabs>
              <w:spacing w:before="120" w:after="120"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60B16EA8" w14:textId="77777777" w:rsidR="00670FAD" w:rsidRPr="00011F15" w:rsidRDefault="00670FAD" w:rsidP="00CF6B2F">
            <w:pPr>
              <w:pStyle w:val="Listenabsatz"/>
              <w:numPr>
                <w:ilvl w:val="0"/>
                <w:numId w:val="18"/>
              </w:numPr>
              <w:tabs>
                <w:tab w:val="clear" w:pos="6010"/>
                <w:tab w:val="left" w:pos="5960"/>
              </w:tabs>
              <w:spacing w:before="120" w:after="120" w:line="276" w:lineRule="auto"/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EF0304" w14:textId="77777777" w:rsidR="00670FAD" w:rsidRPr="00011F15" w:rsidRDefault="00670FAD" w:rsidP="00CF6B2F">
            <w:pPr>
              <w:pStyle w:val="Listenabsatz"/>
              <w:numPr>
                <w:ilvl w:val="0"/>
                <w:numId w:val="17"/>
              </w:numPr>
              <w:tabs>
                <w:tab w:val="clear" w:pos="6010"/>
                <w:tab w:val="left" w:pos="5960"/>
              </w:tabs>
              <w:spacing w:before="120" w:after="120"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19537E15" w14:textId="77777777" w:rsidR="00670FAD" w:rsidRPr="00011F15" w:rsidRDefault="00670FAD" w:rsidP="00CF6B2F">
            <w:pPr>
              <w:pStyle w:val="Listenabsatz"/>
              <w:numPr>
                <w:ilvl w:val="0"/>
                <w:numId w:val="17"/>
              </w:numPr>
              <w:tabs>
                <w:tab w:val="clear" w:pos="6010"/>
                <w:tab w:val="left" w:pos="5960"/>
              </w:tabs>
              <w:spacing w:before="120" w:after="120" w:line="276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3318A600" w14:textId="77777777" w:rsidR="00670FAD" w:rsidRPr="00011F15" w:rsidRDefault="00670FAD" w:rsidP="00CF6B2F">
            <w:pPr>
              <w:pStyle w:val="Listenabsatz"/>
              <w:numPr>
                <w:ilvl w:val="0"/>
                <w:numId w:val="17"/>
              </w:numPr>
              <w:tabs>
                <w:tab w:val="clear" w:pos="6010"/>
                <w:tab w:val="left" w:pos="5960"/>
              </w:tabs>
              <w:spacing w:before="120" w:after="120" w:line="276" w:lineRule="auto"/>
              <w:jc w:val="left"/>
              <w:rPr>
                <w:rFonts w:cs="Arial"/>
                <w:sz w:val="18"/>
                <w:szCs w:val="22"/>
              </w:rPr>
            </w:pPr>
          </w:p>
        </w:tc>
      </w:tr>
    </w:tbl>
    <w:p w14:paraId="7F137603" w14:textId="77777777" w:rsidR="00670FAD" w:rsidRPr="00011F15" w:rsidRDefault="00670FAD" w:rsidP="00670FAD">
      <w:pPr>
        <w:tabs>
          <w:tab w:val="clear" w:pos="6010"/>
          <w:tab w:val="left" w:pos="5960"/>
        </w:tabs>
        <w:spacing w:line="276" w:lineRule="auto"/>
        <w:jc w:val="left"/>
        <w:rPr>
          <w:rFonts w:cs="Arial"/>
          <w:sz w:val="18"/>
          <w:szCs w:val="22"/>
        </w:rPr>
      </w:pPr>
    </w:p>
    <w:p w14:paraId="28A341C9" w14:textId="01C95D9C" w:rsidR="00670FAD" w:rsidRPr="00011F15" w:rsidRDefault="00670FAD" w:rsidP="00670FAD">
      <w:pPr>
        <w:tabs>
          <w:tab w:val="clear" w:pos="6010"/>
          <w:tab w:val="left" w:pos="5245"/>
        </w:tabs>
        <w:spacing w:line="276" w:lineRule="auto"/>
        <w:jc w:val="left"/>
        <w:rPr>
          <w:rFonts w:cs="Arial"/>
          <w:szCs w:val="22"/>
          <w:lang w:val="en-US"/>
        </w:rPr>
      </w:pPr>
      <w:r w:rsidRPr="00011F15">
        <w:rPr>
          <w:rFonts w:cs="Arial"/>
          <w:szCs w:val="22"/>
          <w:lang w:val="en-US"/>
        </w:rPr>
        <w:t xml:space="preserve">Signature tandem </w:t>
      </w:r>
      <w:proofErr w:type="gramStart"/>
      <w:r w:rsidRPr="00011F15">
        <w:rPr>
          <w:rFonts w:cs="Arial"/>
          <w:szCs w:val="22"/>
          <w:lang w:val="en-US"/>
        </w:rPr>
        <w:t>partner</w:t>
      </w:r>
      <w:proofErr w:type="gramEnd"/>
      <w:r w:rsidRPr="00011F15">
        <w:rPr>
          <w:rFonts w:cs="Arial"/>
          <w:szCs w:val="22"/>
          <w:lang w:val="en-US"/>
        </w:rPr>
        <w:t xml:space="preserve"> Language A:</w:t>
      </w:r>
      <w:r w:rsidRPr="00011F15">
        <w:rPr>
          <w:rFonts w:cs="Arial"/>
          <w:szCs w:val="22"/>
          <w:lang w:val="en-US"/>
        </w:rPr>
        <w:tab/>
        <w:t>Signature tandem partner Language B:</w:t>
      </w:r>
    </w:p>
    <w:p w14:paraId="1A1F76B1" w14:textId="77777777" w:rsidR="00670FAD" w:rsidRPr="00011F15" w:rsidRDefault="00670FAD" w:rsidP="00670FAD">
      <w:pPr>
        <w:tabs>
          <w:tab w:val="clear" w:pos="6010"/>
          <w:tab w:val="left" w:pos="5387"/>
        </w:tabs>
        <w:spacing w:line="276" w:lineRule="auto"/>
        <w:jc w:val="left"/>
        <w:rPr>
          <w:rFonts w:cs="Arial"/>
          <w:szCs w:val="22"/>
          <w:lang w:val="en-US"/>
        </w:rPr>
      </w:pPr>
    </w:p>
    <w:p w14:paraId="44192065" w14:textId="0D393E5C" w:rsidR="00670FAD" w:rsidRPr="00011F15" w:rsidRDefault="00670FAD" w:rsidP="00670FAD">
      <w:pPr>
        <w:tabs>
          <w:tab w:val="clear" w:pos="6010"/>
          <w:tab w:val="left" w:pos="5245"/>
        </w:tabs>
        <w:spacing w:line="276" w:lineRule="auto"/>
        <w:jc w:val="left"/>
        <w:rPr>
          <w:rFonts w:cs="Arial"/>
          <w:szCs w:val="22"/>
          <w:lang w:val="en-US"/>
        </w:rPr>
      </w:pPr>
      <w:r w:rsidRPr="00011F15">
        <w:rPr>
          <w:rFonts w:cs="Arial"/>
          <w:szCs w:val="22"/>
          <w:lang w:val="en-US"/>
        </w:rPr>
        <w:t>…………………………………………………</w:t>
      </w:r>
      <w:r w:rsidRPr="00011F15">
        <w:rPr>
          <w:rFonts w:cs="Arial"/>
          <w:szCs w:val="22"/>
          <w:lang w:val="en-US"/>
        </w:rPr>
        <w:tab/>
        <w:t>………………………………………………...</w:t>
      </w:r>
    </w:p>
    <w:p w14:paraId="681A15A1" w14:textId="0CFA6E04" w:rsidR="00061CFA" w:rsidRPr="00011F15" w:rsidRDefault="00061CFA" w:rsidP="00670FAD">
      <w:pPr>
        <w:tabs>
          <w:tab w:val="clear" w:pos="6010"/>
          <w:tab w:val="left" w:pos="5245"/>
        </w:tabs>
        <w:spacing w:line="276" w:lineRule="auto"/>
        <w:jc w:val="left"/>
        <w:rPr>
          <w:rFonts w:cs="Arial"/>
          <w:szCs w:val="22"/>
          <w:lang w:val="en-US"/>
        </w:rPr>
      </w:pPr>
      <w:bookmarkStart w:id="0" w:name="_GoBack"/>
      <w:bookmarkEnd w:id="0"/>
    </w:p>
    <w:p w14:paraId="7E5B3969" w14:textId="65BB266A" w:rsidR="00061CFA" w:rsidRPr="00011F15" w:rsidRDefault="00061CFA" w:rsidP="00670FAD">
      <w:pPr>
        <w:tabs>
          <w:tab w:val="clear" w:pos="6010"/>
          <w:tab w:val="left" w:pos="5245"/>
        </w:tabs>
        <w:spacing w:line="276" w:lineRule="auto"/>
        <w:jc w:val="left"/>
        <w:rPr>
          <w:rFonts w:cs="Arial"/>
          <w:szCs w:val="22"/>
          <w:lang w:val="en-US"/>
        </w:rPr>
      </w:pPr>
    </w:p>
    <w:p w14:paraId="26F81D04" w14:textId="1F1005E9" w:rsidR="00FF7C06" w:rsidRPr="00011F15" w:rsidRDefault="00FF7C06" w:rsidP="00670FAD">
      <w:pPr>
        <w:widowControl/>
        <w:tabs>
          <w:tab w:val="clear" w:pos="6010"/>
        </w:tabs>
        <w:spacing w:line="240" w:lineRule="auto"/>
        <w:jc w:val="left"/>
        <w:rPr>
          <w:rFonts w:cs="Arial"/>
          <w:szCs w:val="22"/>
          <w:lang w:val="en-US"/>
        </w:rPr>
      </w:pPr>
    </w:p>
    <w:sectPr w:rsidR="00FF7C06" w:rsidRPr="00011F15" w:rsidSect="00EA634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91" w:right="1134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75BA7" w14:textId="77777777" w:rsidR="004D3976" w:rsidRDefault="004D3976">
      <w:pPr>
        <w:spacing w:line="240" w:lineRule="auto"/>
      </w:pPr>
      <w:r>
        <w:separator/>
      </w:r>
    </w:p>
  </w:endnote>
  <w:endnote w:type="continuationSeparator" w:id="0">
    <w:p w14:paraId="4953441C" w14:textId="77777777" w:rsidR="004D3976" w:rsidRDefault="004D3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NeueLT Pro 25 UltLt">
    <w:panose1 w:val="020B03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7B693" w14:textId="5F790160" w:rsidR="007276D0" w:rsidRPr="00920881" w:rsidRDefault="007276D0" w:rsidP="000121D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  <w:r w:rsidRPr="00920881">
      <w:rPr>
        <w:szCs w:val="16"/>
      </w:rPr>
      <w:tab/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PAGE </w:instrText>
    </w:r>
    <w:r w:rsidRPr="00920881">
      <w:rPr>
        <w:rStyle w:val="Seitenzahl"/>
      </w:rPr>
      <w:fldChar w:fldCharType="separate"/>
    </w:r>
    <w:r w:rsidR="004A0972">
      <w:rPr>
        <w:rStyle w:val="Seitenzahl"/>
        <w:noProof/>
      </w:rPr>
      <w:t>2</w:t>
    </w:r>
    <w:r w:rsidRPr="00920881">
      <w:rPr>
        <w:rStyle w:val="Seitenzahl"/>
      </w:rPr>
      <w:fldChar w:fldCharType="end"/>
    </w:r>
    <w:r w:rsidRPr="00920881">
      <w:rPr>
        <w:rStyle w:val="Seitenzahl"/>
      </w:rPr>
      <w:t>/</w:t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NUMPAGES </w:instrText>
    </w:r>
    <w:r w:rsidRPr="00920881">
      <w:rPr>
        <w:rStyle w:val="Seitenzahl"/>
      </w:rPr>
      <w:fldChar w:fldCharType="separate"/>
    </w:r>
    <w:r w:rsidR="004A0972">
      <w:rPr>
        <w:rStyle w:val="Seitenzahl"/>
        <w:noProof/>
      </w:rPr>
      <w:t>2</w:t>
    </w:r>
    <w:r w:rsidRPr="0092088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7B695" w14:textId="2B8F55BA" w:rsidR="007276D0" w:rsidRPr="00832692" w:rsidRDefault="007276D0" w:rsidP="00995B7D">
    <w:pPr>
      <w:pStyle w:val="Fuzeile"/>
      <w:tabs>
        <w:tab w:val="clear" w:pos="4678"/>
        <w:tab w:val="clear" w:pos="6010"/>
        <w:tab w:val="clear" w:pos="9356"/>
        <w:tab w:val="left" w:pos="5960"/>
        <w:tab w:val="right" w:pos="9350"/>
      </w:tabs>
      <w:spacing w:line="240" w:lineRule="auto"/>
      <w:rPr>
        <w:rFonts w:cs="Arial"/>
        <w:sz w:val="12"/>
        <w:szCs w:val="12"/>
      </w:rPr>
    </w:pPr>
    <w:r>
      <w:rPr>
        <w:rFonts w:cs="Arial"/>
        <w:sz w:val="12"/>
        <w:szCs w:val="12"/>
      </w:rPr>
      <w:tab/>
    </w:r>
    <w:r w:rsidRPr="00F256B8">
      <w:rPr>
        <w:rFonts w:cs="Arial"/>
        <w:sz w:val="12"/>
        <w:szCs w:val="12"/>
      </w:rPr>
      <w:t>Zürcher Fachhochschule</w:t>
    </w:r>
    <w:r w:rsidR="000121D4">
      <w:rPr>
        <w:rFonts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A9124" w14:textId="77777777" w:rsidR="004D3976" w:rsidRDefault="004D3976">
      <w:pPr>
        <w:spacing w:line="240" w:lineRule="auto"/>
      </w:pPr>
      <w:r>
        <w:separator/>
      </w:r>
    </w:p>
  </w:footnote>
  <w:footnote w:type="continuationSeparator" w:id="0">
    <w:p w14:paraId="1F9D1D54" w14:textId="77777777" w:rsidR="004D3976" w:rsidRDefault="004D3976">
      <w:pPr>
        <w:spacing w:line="240" w:lineRule="auto"/>
      </w:pPr>
      <w:r>
        <w:continuationSeparator/>
      </w:r>
    </w:p>
  </w:footnote>
  <w:footnote w:id="1">
    <w:p w14:paraId="7E30B48B" w14:textId="65853C2B" w:rsidR="00670FAD" w:rsidRPr="00B4310E" w:rsidRDefault="00670FAD" w:rsidP="00670FAD">
      <w:pPr>
        <w:pStyle w:val="Funotentext"/>
        <w:rPr>
          <w:rFonts w:ascii="Arial" w:hAnsi="Arial" w:cs="Arial"/>
          <w:sz w:val="18"/>
          <w:szCs w:val="16"/>
          <w:lang w:val="en-US"/>
        </w:rPr>
      </w:pPr>
      <w:r w:rsidRPr="00EA634C">
        <w:rPr>
          <w:rStyle w:val="Funotenzeichen"/>
          <w:rFonts w:ascii="Arial" w:hAnsi="Arial" w:cs="Arial"/>
          <w:sz w:val="18"/>
          <w:szCs w:val="16"/>
        </w:rPr>
        <w:footnoteRef/>
      </w:r>
      <w:r w:rsidRPr="00B4310E">
        <w:rPr>
          <w:rFonts w:ascii="Arial" w:hAnsi="Arial" w:cs="Arial"/>
          <w:sz w:val="18"/>
          <w:szCs w:val="16"/>
          <w:lang w:val="en-US"/>
        </w:rPr>
        <w:t xml:space="preserve"> </w:t>
      </w:r>
      <w:r w:rsidR="00480B6A" w:rsidRPr="00B4310E">
        <w:rPr>
          <w:rFonts w:ascii="Arial" w:hAnsi="Arial" w:cs="Arial"/>
          <w:sz w:val="18"/>
          <w:szCs w:val="16"/>
          <w:lang w:val="en-US"/>
        </w:rPr>
        <w:t>It is</w:t>
      </w:r>
      <w:r w:rsidR="00B4310E">
        <w:rPr>
          <w:rFonts w:ascii="Arial" w:hAnsi="Arial" w:cs="Arial"/>
          <w:sz w:val="18"/>
          <w:szCs w:val="16"/>
          <w:lang w:val="en-US"/>
        </w:rPr>
        <w:t xml:space="preserve"> </w:t>
      </w:r>
      <w:r w:rsidR="00480B6A" w:rsidRPr="00B4310E">
        <w:rPr>
          <w:rFonts w:ascii="Arial" w:hAnsi="Arial" w:cs="Arial"/>
          <w:sz w:val="18"/>
          <w:szCs w:val="16"/>
          <w:lang w:val="en-US"/>
        </w:rPr>
        <w:t>possible to terminate the</w:t>
      </w:r>
      <w:r w:rsidR="00B4310E" w:rsidRPr="00B4310E">
        <w:rPr>
          <w:rFonts w:ascii="Arial" w:hAnsi="Arial" w:cs="Arial"/>
          <w:sz w:val="18"/>
          <w:szCs w:val="16"/>
          <w:lang w:val="en-US"/>
        </w:rPr>
        <w:t xml:space="preserve"> tandem contract</w:t>
      </w:r>
      <w:r w:rsidR="00205563">
        <w:rPr>
          <w:rFonts w:ascii="Arial" w:hAnsi="Arial" w:cs="Arial"/>
          <w:sz w:val="18"/>
          <w:szCs w:val="16"/>
          <w:lang w:val="en-US"/>
        </w:rPr>
        <w:t xml:space="preserve"> early at any time</w:t>
      </w:r>
      <w:r w:rsidR="00B4310E">
        <w:rPr>
          <w:rFonts w:ascii="Arial" w:hAnsi="Arial" w:cs="Arial"/>
          <w:sz w:val="18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7B692" w14:textId="55C7B90B" w:rsidR="007276D0" w:rsidRDefault="00670FAD" w:rsidP="00670FAD">
    <w:pPr>
      <w:pStyle w:val="Kopfzeile"/>
      <w:tabs>
        <w:tab w:val="clear" w:pos="9356"/>
        <w:tab w:val="right" w:pos="9350"/>
      </w:tabs>
      <w:jc w:val="right"/>
    </w:pPr>
    <w:r>
      <w:rPr>
        <w:noProof/>
        <w:lang w:val="de-CH" w:eastAsia="de-CH"/>
      </w:rPr>
      <w:drawing>
        <wp:anchor distT="0" distB="0" distL="114300" distR="114300" simplePos="0" relativeHeight="251661312" behindDoc="0" locked="1" layoutInCell="1" allowOverlap="1" wp14:anchorId="6A12C3AB" wp14:editId="2C2E30A1">
          <wp:simplePos x="0" y="0"/>
          <wp:positionH relativeFrom="margin">
            <wp:posOffset>2887980</wp:posOffset>
          </wp:positionH>
          <wp:positionV relativeFrom="page">
            <wp:posOffset>205740</wp:posOffset>
          </wp:positionV>
          <wp:extent cx="3041650" cy="1083310"/>
          <wp:effectExtent l="0" t="0" r="6350" b="2540"/>
          <wp:wrapTopAndBottom/>
          <wp:docPr id="1" name="Bild 6" descr="zhaw_AL_E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haw_AL_E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7B694" w14:textId="53FA9A07" w:rsidR="007276D0" w:rsidRDefault="00723ED1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4FF3D41C" wp14:editId="1EB00A95">
          <wp:simplePos x="0" y="0"/>
          <wp:positionH relativeFrom="margin">
            <wp:align>right</wp:align>
          </wp:positionH>
          <wp:positionV relativeFrom="page">
            <wp:posOffset>198755</wp:posOffset>
          </wp:positionV>
          <wp:extent cx="3041650" cy="1083310"/>
          <wp:effectExtent l="0" t="0" r="6350" b="2540"/>
          <wp:wrapTopAndBottom/>
          <wp:docPr id="6" name="Bild 6" descr="zhaw_AL_E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haw_AL_E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703E1"/>
    <w:multiLevelType w:val="hybridMultilevel"/>
    <w:tmpl w:val="39FE12B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130EB6"/>
    <w:multiLevelType w:val="hybridMultilevel"/>
    <w:tmpl w:val="32322F1C"/>
    <w:lvl w:ilvl="0" w:tplc="0807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2" w15:restartNumberingAfterBreak="0">
    <w:nsid w:val="10E012F3"/>
    <w:multiLevelType w:val="hybridMultilevel"/>
    <w:tmpl w:val="575AAD9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F07466"/>
    <w:multiLevelType w:val="hybridMultilevel"/>
    <w:tmpl w:val="8BD873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401A7"/>
    <w:multiLevelType w:val="hybridMultilevel"/>
    <w:tmpl w:val="38C2DB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D76443"/>
    <w:multiLevelType w:val="hybridMultilevel"/>
    <w:tmpl w:val="49C8E67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594467"/>
    <w:multiLevelType w:val="hybridMultilevel"/>
    <w:tmpl w:val="D00854C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246F49"/>
    <w:multiLevelType w:val="hybridMultilevel"/>
    <w:tmpl w:val="1A4C59FE"/>
    <w:lvl w:ilvl="0" w:tplc="0807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8" w15:restartNumberingAfterBreak="0">
    <w:nsid w:val="7E012E7B"/>
    <w:multiLevelType w:val="hybridMultilevel"/>
    <w:tmpl w:val="B342826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4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0D"/>
    <w:rsid w:val="00001ACC"/>
    <w:rsid w:val="00011F15"/>
    <w:rsid w:val="000121D4"/>
    <w:rsid w:val="0003324F"/>
    <w:rsid w:val="00041CA9"/>
    <w:rsid w:val="00061CFA"/>
    <w:rsid w:val="000A214D"/>
    <w:rsid w:val="000B00EC"/>
    <w:rsid w:val="000B056B"/>
    <w:rsid w:val="00106FF8"/>
    <w:rsid w:val="0011581C"/>
    <w:rsid w:val="001330DF"/>
    <w:rsid w:val="00136D53"/>
    <w:rsid w:val="001555BC"/>
    <w:rsid w:val="0016529B"/>
    <w:rsid w:val="00196137"/>
    <w:rsid w:val="001F2432"/>
    <w:rsid w:val="00205563"/>
    <w:rsid w:val="00216352"/>
    <w:rsid w:val="00231995"/>
    <w:rsid w:val="0023279F"/>
    <w:rsid w:val="00242388"/>
    <w:rsid w:val="00274AA5"/>
    <w:rsid w:val="002B3B3C"/>
    <w:rsid w:val="002C0C46"/>
    <w:rsid w:val="002C72AD"/>
    <w:rsid w:val="002D240D"/>
    <w:rsid w:val="00307419"/>
    <w:rsid w:val="00370DF7"/>
    <w:rsid w:val="00372CAC"/>
    <w:rsid w:val="00377C2D"/>
    <w:rsid w:val="003B09A0"/>
    <w:rsid w:val="003B1221"/>
    <w:rsid w:val="003B675C"/>
    <w:rsid w:val="003C53C7"/>
    <w:rsid w:val="00443732"/>
    <w:rsid w:val="004520C7"/>
    <w:rsid w:val="00480B6A"/>
    <w:rsid w:val="004A0972"/>
    <w:rsid w:val="004D3976"/>
    <w:rsid w:val="00507A20"/>
    <w:rsid w:val="00512A05"/>
    <w:rsid w:val="005E59BA"/>
    <w:rsid w:val="005E64BF"/>
    <w:rsid w:val="0065216B"/>
    <w:rsid w:val="006571B7"/>
    <w:rsid w:val="00670FAD"/>
    <w:rsid w:val="006B141E"/>
    <w:rsid w:val="006C1E10"/>
    <w:rsid w:val="006D0AC9"/>
    <w:rsid w:val="006E0A48"/>
    <w:rsid w:val="006E344F"/>
    <w:rsid w:val="006F4216"/>
    <w:rsid w:val="00723ED1"/>
    <w:rsid w:val="007276D0"/>
    <w:rsid w:val="0074610D"/>
    <w:rsid w:val="00751CB0"/>
    <w:rsid w:val="00751F50"/>
    <w:rsid w:val="0076330D"/>
    <w:rsid w:val="00775EFF"/>
    <w:rsid w:val="00795E8F"/>
    <w:rsid w:val="008072BA"/>
    <w:rsid w:val="00827636"/>
    <w:rsid w:val="00832692"/>
    <w:rsid w:val="00871E57"/>
    <w:rsid w:val="00891026"/>
    <w:rsid w:val="008B7467"/>
    <w:rsid w:val="008E2C55"/>
    <w:rsid w:val="009055AD"/>
    <w:rsid w:val="009075AE"/>
    <w:rsid w:val="00920881"/>
    <w:rsid w:val="00961F41"/>
    <w:rsid w:val="00985DA5"/>
    <w:rsid w:val="00995B7D"/>
    <w:rsid w:val="009D1602"/>
    <w:rsid w:val="009F1DA3"/>
    <w:rsid w:val="00A32A26"/>
    <w:rsid w:val="00A367B2"/>
    <w:rsid w:val="00B137E5"/>
    <w:rsid w:val="00B16A1F"/>
    <w:rsid w:val="00B4310E"/>
    <w:rsid w:val="00B6415C"/>
    <w:rsid w:val="00BA1D68"/>
    <w:rsid w:val="00BF106F"/>
    <w:rsid w:val="00C2224F"/>
    <w:rsid w:val="00C758EB"/>
    <w:rsid w:val="00CD0F51"/>
    <w:rsid w:val="00CE6E61"/>
    <w:rsid w:val="00D342A9"/>
    <w:rsid w:val="00D83025"/>
    <w:rsid w:val="00D932F5"/>
    <w:rsid w:val="00DB1651"/>
    <w:rsid w:val="00E216E6"/>
    <w:rsid w:val="00E241F8"/>
    <w:rsid w:val="00E507BE"/>
    <w:rsid w:val="00E523FA"/>
    <w:rsid w:val="00E6173E"/>
    <w:rsid w:val="00E76068"/>
    <w:rsid w:val="00EA634C"/>
    <w:rsid w:val="00EB3CDA"/>
    <w:rsid w:val="00F256B8"/>
    <w:rsid w:val="00F65B97"/>
    <w:rsid w:val="00F97063"/>
    <w:rsid w:val="00FB659C"/>
    <w:rsid w:val="00FF7C0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857B673"/>
  <w15:docId w15:val="{B4C423C4-C99F-48B9-A9A9-45E4216C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6D0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6D0AC9"/>
    <w:pPr>
      <w:widowControl w:val="0"/>
      <w:tabs>
        <w:tab w:val="left" w:pos="6010"/>
      </w:tabs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23279F"/>
    <w:pPr>
      <w:tabs>
        <w:tab w:val="clear" w:pos="6010"/>
      </w:tabs>
      <w:spacing w:before="15" w:line="240" w:lineRule="auto"/>
      <w:ind w:left="838" w:hanging="361"/>
      <w:jc w:val="left"/>
    </w:pPr>
    <w:rPr>
      <w:rFonts w:eastAsia="Arial" w:cstheme="minorBidi"/>
      <w:sz w:val="22"/>
      <w:szCs w:val="22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3279F"/>
    <w:rPr>
      <w:rFonts w:ascii="Arial" w:eastAsia="Arial" w:hAnsi="Arial" w:cstheme="minorBidi"/>
      <w:sz w:val="22"/>
      <w:szCs w:val="22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23279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76068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F7C06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65B97"/>
    <w:pPr>
      <w:keepLines/>
      <w:widowControl/>
      <w:tabs>
        <w:tab w:val="clear" w:pos="6010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FF7DFD"/>
    <w:pPr>
      <w:tabs>
        <w:tab w:val="clear" w:pos="6010"/>
        <w:tab w:val="left" w:pos="440"/>
        <w:tab w:val="right" w:pos="9344"/>
      </w:tabs>
      <w:spacing w:after="100"/>
    </w:pPr>
    <w:rPr>
      <w:rFonts w:ascii="Cambria" w:hAnsi="Cambria"/>
      <w:b/>
      <w:noProof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F65B97"/>
    <w:pPr>
      <w:widowControl/>
      <w:tabs>
        <w:tab w:val="clear" w:pos="6010"/>
      </w:tabs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F65B97"/>
    <w:pPr>
      <w:widowControl/>
      <w:tabs>
        <w:tab w:val="clear" w:pos="6010"/>
      </w:tabs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unhideWhenUsed/>
    <w:rsid w:val="00EA634C"/>
    <w:pPr>
      <w:spacing w:line="240" w:lineRule="auto"/>
    </w:pPr>
    <w:rPr>
      <w:rFonts w:asciiTheme="minorHAnsi" w:hAnsiTheme="minorHAnsi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A634C"/>
    <w:rPr>
      <w:rFonts w:asciiTheme="minorHAnsi" w:eastAsia="Arial Unicode MS" w:hAnsiTheme="minorHAnsi"/>
      <w:lang w:val="de-DE" w:eastAsia="en-US"/>
    </w:rPr>
  </w:style>
  <w:style w:type="character" w:styleId="Funotenzeichen">
    <w:name w:val="footnote reference"/>
    <w:basedOn w:val="Absatz-Standardschriftart"/>
    <w:uiPriority w:val="99"/>
    <w:unhideWhenUsed/>
    <w:rsid w:val="00EA6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/Users/monr/AppData/Local/Microsoft/Windows/Temporary%20Internet%20Files/Content.Outlook/NXUB9ARG/tandemboerse.linguistik@zhaw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D4961EAB22641983396FF906D81E5" ma:contentTypeVersion="0" ma:contentTypeDescription="Create a new document." ma:contentTypeScope="" ma:versionID="1ea3daa9f09d610f5eb09ff275174f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DB6A-BD91-487F-9FB9-7AF0D409F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206B7F-6DCB-477D-9AEA-0AF6007297E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4F96A3-7F8E-4310-8709-ABF9C71BC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00CAE-0F7E-4023-A16D-53CF02248545}">
  <ds:schemaRefs>
    <ds:schemaRef ds:uri="http://www.w3.org/2001/XMLSchema"/>
    <ds:schemaRef ds:uri="http://www.zhaw.ch/AccessibilityAddIn"/>
  </ds:schemaRefs>
</ds:datastoreItem>
</file>

<file path=customXml/itemProps5.xml><?xml version="1.0" encoding="utf-8"?>
<ds:datastoreItem xmlns:ds="http://schemas.openxmlformats.org/officeDocument/2006/customXml" ds:itemID="{AA436DA9-EDE7-4DDB-8372-B16C8CED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Troger Claudia (troc)</dc:creator>
  <cp:lastModifiedBy>Rauber Heike (raue)</cp:lastModifiedBy>
  <cp:revision>4</cp:revision>
  <cp:lastPrinted>2017-04-25T08:56:00Z</cp:lastPrinted>
  <dcterms:created xsi:type="dcterms:W3CDTF">2017-05-31T14:35:00Z</dcterms:created>
  <dcterms:modified xsi:type="dcterms:W3CDTF">2017-10-12T13:17:00Z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0x010100588D4961EAB22641983396FF906D81E5</vt:lpwstr>
  </property>
</Properties>
</file>